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auc0003276411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Охрана</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охраны объектов (имущества)юридических лиц сотрудниками и (или)гражданским персонал военизированной и (или)сторожевой охраны с использованием средств и системы охраны в ГУО "Фрунзенского района г.Минска"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Фрунзенского района г. Минска"</w:t>
            </w:r>
            <w:br/>
            <w:r>
              <w:rPr/>
              <w:t xml:space="preserve">Республика Беларусь, г. Минск, 220073, г. Минск, ул. Кальварийская, 50</w:t>
            </w:r>
            <w:br/>
            <w:r>
              <w:rPr/>
              <w:t xml:space="preserve">193403618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Богданчик Надежда Георгиевна, +375172596685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3602920.9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требованиям, установленным п.2 ст.16 Закона Республики Беларусь от 13.07.2012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охраны объектов (имущества)юридических лиц сотрудниками и (или)гражданским персонал военизированной и (или)сторожевой охраны с использованием средств и системы охраны в ГУО "Фрунзенского района г.Минска"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3,602,920.90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80.20.10.213</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auc0003284793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Диагностические средства ветеринарного назначения для формирования и пополнения резервного фонда ветеринарных препаратов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Исаченко Алексей Владимирович, +375172423612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5222643.99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тест-систем для диагностики энзоотического лейкоза крупного рогатого скота, состоящий из:  - тест-системы №1 для обнаружения специфических антител к вирусу лейкоза крупного рогатого скота в сыворотке крови от крупного рогатого скота методом иммуноферментного анализа (скрининговый формат) - тест-системы №2 для обнаружения специфических антител к вирусу лейкоза крупного рогатого скота в сыворотке крови от крупного рогатого скота методом иммуноферментного анализа (подтверждающий формат)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767,080.80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тест-систем для диагностики энзоотического лейкоза крупного рогатого скота, состоящий из:  - тест-системы №1 для обнаружения специфических антител к вирусу лейкоза крупного рогатого скота в пробах молока от крупного рогатого ската иммуноферментным анализом (скрининговый формат) - тест-системы №2 для обнаружения специфических антител к вирусу лейкоза крупного рогатого скота в пробах молока от крупного рогатого ската иммуноферментным анализом (подтверждающий формат)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83,404.20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Набор для серологической диагностики лейкоза крупного рогатого скота в реакции иммунодиффузии (РИД) в геле агара </w:t>
            </w:r>
          </w:p>
        </w:tc>
        <w:tc>
          <w:tcPr>
            <w:tcW w:w="5100" w:type="dxa"/>
            <w:shd w:val="clear" w:fill="fdf5e8"/>
            <w:noWrap/>
          </w:tcPr>
          <w:p>
            <w:pPr>
              <w:ind w:left="113.47199999999999" w:right="113.47199999999999" w:firstLine="0" w:hanging="0"/>
              <w:spacing w:before="120" w:after="120"/>
            </w:pPr>
            <w:r>
              <w:rPr/>
              <w:t xml:space="preserve">17 набор,</w:t>
            </w:r>
            <w:br/>
            <w:r>
              <w:rPr/>
              <w:t xml:space="preserve">32,619.60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Набор диагностический для серологического обнаружения антител к возбудителям бруцеллеза животных методом реакции агглютинации и/или методом связывания комплемента</w:t>
            </w:r>
          </w:p>
        </w:tc>
        <w:tc>
          <w:tcPr>
            <w:tcW w:w="5100" w:type="dxa"/>
            <w:shd w:val="clear" w:fill="fdf5e8"/>
            <w:noWrap/>
          </w:tcPr>
          <w:p>
            <w:pPr>
              <w:ind w:left="113.47199999999999" w:right="113.47199999999999" w:firstLine="0" w:hanging="0"/>
              <w:spacing w:before="120" w:after="120"/>
            </w:pPr>
            <w:r>
              <w:rPr/>
              <w:t xml:space="preserve">358 набор,</w:t>
            </w:r>
            <w:br/>
            <w:r>
              <w:rPr/>
              <w:t xml:space="preserve">31,902.57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Набор диагностический для серологического выявления специфических антител к вирусу болезни Ньюкасла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10 набор,</w:t>
            </w:r>
            <w:br/>
            <w:r>
              <w:rPr/>
              <w:t xml:space="preserve">30,720.00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Набор диагностический для серологического выявления специфических антител к возбудителю респираторного микоплазмоза птиц (Mycoplasma Gallisepticum) методом иммуноферментного анализа </w:t>
            </w:r>
          </w:p>
        </w:tc>
        <w:tc>
          <w:tcPr>
            <w:tcW w:w="5100" w:type="dxa"/>
            <w:shd w:val="clear" w:fill="fdf5e8"/>
            <w:noWrap/>
          </w:tcPr>
          <w:p>
            <w:pPr>
              <w:ind w:left="113.47199999999999" w:right="113.47199999999999" w:firstLine="0" w:hanging="0"/>
              <w:spacing w:before="120" w:after="120"/>
            </w:pPr>
            <w:r>
              <w:rPr/>
              <w:t xml:space="preserve">23 набор,</w:t>
            </w:r>
            <w:br/>
            <w:r>
              <w:rPr/>
              <w:t xml:space="preserve">51,336.00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антител к неструктурным белкам вируса ящура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95 набор,</w:t>
            </w:r>
            <w:br/>
            <w:r>
              <w:rPr/>
              <w:t xml:space="preserve">392,160.00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антител к вирусу блутанга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12 набор,</w:t>
            </w:r>
            <w:br/>
            <w:r>
              <w:rPr/>
              <w:t xml:space="preserve">29,822.40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выделения и выявления ДНК вируса африканской чумы свиней методом полимеразной цепной реакции с детекцией результатов в режиме реального времени (ПЦР РВ) с сорбентным методом выделения ДНК</w:t>
            </w:r>
          </w:p>
        </w:tc>
        <w:tc>
          <w:tcPr>
            <w:tcW w:w="5100" w:type="dxa"/>
            <w:shd w:val="clear" w:fill="fdf5e8"/>
            <w:noWrap/>
          </w:tcPr>
          <w:p>
            <w:pPr>
              <w:ind w:left="113.47199999999999" w:right="113.47199999999999" w:firstLine="0" w:hanging="0"/>
              <w:spacing w:before="120" w:after="120"/>
            </w:pPr>
            <w:r>
              <w:rPr/>
              <w:t xml:space="preserve">38 набор,</w:t>
            </w:r>
            <w:br/>
            <w:r>
              <w:rPr/>
              <w:t xml:space="preserve">19,237.50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возбудителя губкообразной энцефалопатии крупного рогатого скота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117 набор,</w:t>
            </w:r>
            <w:br/>
            <w:r>
              <w:rPr/>
              <w:t xml:space="preserve">3,690,034.92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Набор диагностический для обнаружения специфических антител к вирусу меди-висна овец и артрита-энцефалита коз иммуноферментным анализом</w:t>
            </w:r>
          </w:p>
        </w:tc>
        <w:tc>
          <w:tcPr>
            <w:tcW w:w="5100" w:type="dxa"/>
            <w:shd w:val="clear" w:fill="fdf5e8"/>
            <w:noWrap/>
          </w:tcPr>
          <w:p>
            <w:pPr>
              <w:ind w:left="113.47199999999999" w:right="113.47199999999999" w:firstLine="0" w:hanging="0"/>
              <w:spacing w:before="120" w:after="120"/>
            </w:pPr>
            <w:r>
              <w:rPr/>
              <w:t xml:space="preserve">1 набор,</w:t>
            </w:r>
            <w:br/>
            <w:r>
              <w:rPr/>
              <w:t xml:space="preserve">3,666.00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специфических антител к вирусу африканской чумы свиней иммуноферментным анализом</w:t>
            </w:r>
          </w:p>
        </w:tc>
        <w:tc>
          <w:tcPr>
            <w:tcW w:w="5100" w:type="dxa"/>
            <w:shd w:val="clear" w:fill="fdf5e8"/>
            <w:noWrap/>
          </w:tcPr>
          <w:p>
            <w:pPr>
              <w:ind w:left="113.47199999999999" w:right="113.47199999999999" w:firstLine="0" w:hanging="0"/>
              <w:spacing w:before="120" w:after="120"/>
            </w:pPr>
            <w:r>
              <w:rPr/>
              <w:t xml:space="preserve">10 набор,</w:t>
            </w:r>
            <w:br/>
            <w:r>
              <w:rPr/>
              <w:t xml:space="preserve">43,560.00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Положительный контроль Pourquier Brucellosis Positive Control </w:t>
            </w:r>
          </w:p>
        </w:tc>
        <w:tc>
          <w:tcPr>
            <w:tcW w:w="5100" w:type="dxa"/>
            <w:shd w:val="clear" w:fill="fdf5e8"/>
            <w:noWrap/>
          </w:tcPr>
          <w:p>
            <w:pPr>
              <w:ind w:left="113.47199999999999" w:right="113.47199999999999" w:firstLine="0" w:hanging="0"/>
              <w:spacing w:before="120" w:after="120"/>
            </w:pPr>
            <w:r>
              <w:rPr/>
              <w:t xml:space="preserve">157 штук,</w:t>
            </w:r>
            <w:br/>
            <w:r>
              <w:rPr/>
              <w:t xml:space="preserve">47,100.00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auc0003284889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для КДЛ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"Минский клинический консультативно-диагностический центр"</w:t>
            </w:r>
            <w:br/>
            <w:r>
              <w:rPr/>
              <w:t xml:space="preserve">Республика Беларусь, г. Минск, 220045, г.Минск, ул.Семашко,10</w:t>
            </w:r>
            <w:br/>
            <w:r>
              <w:rPr/>
              <w:t xml:space="preserve">100149050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5266457.49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калибровочные и контрольные материалы для проведения исследований на биохимическом анализаторе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586,627.66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17,802.10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906,477.48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37,101.52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36,541.56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«DxC 700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368,369.12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проведения исследований на биохимических автоматических анализаторах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12,301.46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исследования на автоматическом анализаторе электролитов</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3,905.14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129,293.81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11,499.84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23,586.81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12 упаковка (количество упаковок),</w:t>
            </w:r>
            <w:br/>
            <w:r>
              <w:rPr/>
              <w:t xml:space="preserve">16,680.84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анализатору определения скорости оседания эритроцитов</w:t>
            </w:r>
          </w:p>
        </w:tc>
        <w:tc>
          <w:tcPr>
            <w:tcW w:w="5100" w:type="dxa"/>
            <w:shd w:val="clear" w:fill="fdf5e8"/>
            <w:noWrap/>
          </w:tcPr>
          <w:p>
            <w:pPr>
              <w:ind w:left="113.47199999999999" w:right="113.47199999999999" w:firstLine="0" w:hanging="0"/>
              <w:spacing w:before="120" w:after="120"/>
            </w:pPr>
            <w:r>
              <w:rPr/>
              <w:t xml:space="preserve">10 упаковка (количество упаковок),</w:t>
            </w:r>
            <w:br/>
            <w:r>
              <w:rPr/>
              <w:t xml:space="preserve">8,974.79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методом иммуноблотинга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44,409.03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системе аллергоанализа методом иммуноблотинга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калибровочные и контрольные материалы для автоматизированных исследований гемостаза на анализаторах серии ACL, IL, США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451,416.59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71,885.55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218,991.84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35,825.39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агрегации тромбоцитов в цельной крови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28,036.38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определения гликированного гемоглобина «G11» производства «Tosoh»</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310,120.80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Калибровочные материалы к автоматическому анализатору определения гликированного гемоглобина «G8» производства «Tosoh»</w:t>
            </w:r>
          </w:p>
        </w:tc>
        <w:tc>
          <w:tcPr>
            <w:tcW w:w="5100" w:type="dxa"/>
            <w:shd w:val="clear" w:fill="fdf5e8"/>
            <w:noWrap/>
          </w:tcPr>
          <w:p>
            <w:pPr>
              <w:ind w:left="113.47199999999999" w:right="113.47199999999999" w:firstLine="0" w:hanging="0"/>
              <w:spacing w:before="120" w:after="120"/>
            </w:pPr>
            <w:r>
              <w:rPr/>
              <w:t xml:space="preserve">1 упаковка (количество упаковок),</w:t>
            </w:r>
            <w:br/>
            <w:r>
              <w:rPr/>
              <w:t xml:space="preserve">1,322.87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станции анализа мочи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37,829.00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для проведения исследований на анализаторе «IMMULITE 2000 Xpi»</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251,367.16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i1000»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208,128.15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i2000»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864,140.82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на автоматических иммунохимических анализаторах «Architect»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42,646.53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280,856.44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Расходные материалы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15,402.35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Реагенты для иммунофенотипирования лимфоцитов методом проточной цитофлюориметрии на анализаторе «NAVIO tm»</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19,896.80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Диагностические полоски для определения pH</w:t>
            </w:r>
          </w:p>
        </w:tc>
        <w:tc>
          <w:tcPr>
            <w:tcW w:w="5100" w:type="dxa"/>
            <w:shd w:val="clear" w:fill="fdf5e8"/>
            <w:noWrap/>
          </w:tcPr>
          <w:p>
            <w:pPr>
              <w:ind w:left="113.47199999999999" w:right="113.47199999999999" w:firstLine="0" w:hanging="0"/>
              <w:spacing w:before="120" w:after="120"/>
            </w:pPr>
            <w:r>
              <w:rPr/>
              <w:t xml:space="preserve">100 условная штука,</w:t>
            </w:r>
            <w:br/>
            <w:r>
              <w:rPr/>
              <w:t xml:space="preserve">19.66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auc0003275400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Специализированные кабинеты / установки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комплекса модульных конструкций чистых помещений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7550000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модульных конструкций чистых помещений</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18.09.2026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auc0003272894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локальной сети передачи данных, локальной вычислительной сети автоматизированной системы управления инженерным оборудованием здания для объекта: «Возведение клинического инфекционного стационара в районе Долгиновского тракта в г. Минске» (этапы 3.1, 3.2., 3.3, 3.4, 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Песко Людмила Федоровна, +375172341671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4829309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локальной сети передачи данных, локальной вычислительной сети автоматизированной системы управления инженерным оборудованием здания для объекта: «Возведение клинического инфекционного стационара в районе Долгиновского тракта в г. Минске» (этапы 3.1, 3.2., 3.3, 3.4, 4.2.)</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4,829,309.00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auc0003273778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районах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Наталья Владимировна, +375232234724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13606408.01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Не установлены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Заявки на покупку в целях изучения конъюнктуры рынка для определения поставщиков (подрядчиков, исполнителей) в рамках проведения процедуры закупки из одного источника 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Брагинском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436,984.13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Брагинский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Буда-Кошелевском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505,093.08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Ветковском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312,461.30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Гомельском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792,812.07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Добрушском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393,550.85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Добрушский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Ельском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672,674.90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Житковичском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2,200,421.32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Житковичский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Жлобинском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573,891.83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Жлобинский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Калинковичском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1,235,526.16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Кормянском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210,589.85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Кормянский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Лельчицком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956,643.15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Лоевском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544,648.25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Лоевский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Мозырском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333,450.91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Наровлянском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273,577.31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Наровлянский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Октябрьском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581,197.34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Октябрьский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Петриковском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835,582.99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Петриковский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Речицком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1,026,545.17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Рогачевском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419,964.73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Светлогорском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694,887.32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Хойникском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382,961.00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Хойникский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ведение государственного учета мелиоративных систем и отдельно расположенных гидротехнических сооружений, проведение инвентаризации мелиоративных систем и отдельно расположенных гидротехнических сооружений в Чечерском районе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222,944.35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Чечерский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auc0003279267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"Возведение инженерных сетей к РИЗ, сквера, парковки, благоустройство по ул.Мицкевича в г.Несвиже.3-я очередь строительства. 1-й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 д. 18</w:t>
            </w:r>
            <w:br/>
            <w:r>
              <w:rPr/>
              <w:t xml:space="preserve">600031771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3030626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"Возведение инженерных сетей к РИЗ, сквера, парковки, благоустройство по ул.Мицкевича в г.Несвиже.3-я очередь строительства. 1-й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3,030,626.00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222603, г. Несвиж, ул. Ленинская, д.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auc0003273325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3186666.01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3,186,666.01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auc0003289639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3584947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 16, ст. 16-1 Закона 419-З и п. 1.7. постановления 395.Изложены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 Из подрядные работ исключены сметы 1-03, 1-05, 1-06, 2-04.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3,584,947.00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auc0003281171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поставки, монтажа и пусконаладочных работ на туннель шоковой заморозки по объекту: «Техническая модернизация цеха быстрого замораживания по адресу: г.Толочин, ул.Светлая,1»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дочернее унитарное предприятие "Толочинский консервный завод"</w:t>
            </w:r>
            <w:br/>
            <w:r>
              <w:rPr/>
              <w:t xml:space="preserve">Республика Беларусь, Витебская область, 211072, аг. Озерцы, ул. Школьная,16 А</w:t>
            </w:r>
            <w:br/>
            <w:r>
              <w:rPr/>
              <w:t xml:space="preserve">300028109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Коротких Екатерина Григорьевна, +375213629889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к электронному аукциону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к электронному аукциону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поставки, монтажа и пусконаладочных работ на туннель шоковой заморозки по объекту: «Техническая модернизация цеха быстрого замораживания по адресу: г.Толочин, ул.Светлая,1»</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211072, аг. Озерцы, ул. Школьная,16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bl>
    <w:p/>
    <w:p>
      <w:pPr>
        <w:ind w:left="113.47199999999999" w:right="113.47199999999999" w:firstLine="0" w:hanging="0"/>
        <w:spacing w:before="120" w:after="120"/>
      </w:pPr>
      <w:r>
        <w:rPr>
          <w:b w:val="1"/>
          <w:bCs w:val="1"/>
        </w:rPr>
        <w:t xml:space="preserve">Процедура закупки № auc0003289242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многоквартирного жилого дома по генплану №2Б в г.п. Радошковичи Молодечненского района с инженерной и транспортной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Чернякова Александра Игоревна 80176740091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7078579.22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документации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 2Б в  г.п. Радошковичи Молодечненского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7,078,579.22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29.10.2026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auc0003279549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 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«Витебский государственный колледж легкой промышленности и технологий»</w:t>
            </w:r>
            <w:br/>
            <w:r>
              <w:rPr/>
              <w:t xml:space="preserve">Республика Беларусь, Витебская область, г. Витебск, ул. Гагарина, 39, 210017</w:t>
            </w:r>
            <w:br/>
            <w:r>
              <w:rPr/>
              <w:t xml:space="preserve">300031361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5840310.38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Лукьянский Алексей Александрович +375292424968, +375222655588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br/>
            <w:r>
              <w:rPr/>
              <w:t xml:space="preserve">По вопросам закупки и техническим вопросам Лукьянский Алексей Александрович +375292424968, +375222655588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д.39"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5,840,310.38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Гагарина, д.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auc0003286654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Давгуненко Сергей Геннадьевич,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5302473.69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запросу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5,302,473.69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auc0003265389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по объекту: «Реконструкция очистных сооружений канализации п.Зябровка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"Гомельводоканал"</w:t>
            </w:r>
            <w:br/>
            <w:r>
              <w:rPr/>
              <w:t xml:space="preserve">Республика Беларусь, Гомельская область, 246032, г. Гомель, ул. Малайчука, 6</w:t>
            </w:r>
            <w:br/>
            <w:r>
              <w:rPr/>
              <w:t xml:space="preserve">400051864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Кобеков Кирилл Васильевич, 80232358523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6213861.99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очистных сооружений канализации п.Зябровка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6,213,861.99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246032, г. Гомель, ул. Малайчука,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auc0003269650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«Многоквартирные жилые дома, объекты инженерно-транспортной инфраструктуры (микрорайон № 9) в районе г. Жодино Минской области (III очередь)». Проект застройки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w:t>
            </w:r>
            <w:br/>
            <w:r>
              <w:rPr/>
              <w:t xml:space="preserve">Республика Беларусь, Минская область, 222160, г. Жодино, ул.Сухогрядская, 11</w:t>
            </w:r>
            <w:br/>
            <w:r>
              <w:rPr/>
              <w:t xml:space="preserve">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+375177544404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10751302.22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«Многоквартирные жилые дома, объекты инженерно-транспортной инфраструктуры (микрорайон № 9) в районе г. Жодино Минской области (III очередь)». Проект застройки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10,751,302.22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222160, г. Жодино, ул.Сухогрядская,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auc0003284159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филиала «Сеницкий центр культуры», расположенного по адресу: Минская область, Минский район, Сеницкий с/с, аг. Сеница, ул. Набережная, 54Б-1»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3829951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«Модернизация здания филиала «Сеницкий центр культуры», расположенного по адресу: Минская область, Минский район, Сеницкий с/с, аг. Сеница, ул. Набережная, 54Б-1»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3,829,951.00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auc0003287462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доильно-молочного блока и двух коровников в д.Первомайск Дрогичинского района». (Строительство ДМБ, коровника (позиция №1 по ГП). Благоустройство и инженерные коммуникации).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область, 225612, г. Дрогичин, ул. Чкалова, 3
</w:t>
            </w:r>
            <w:br/>
            <w:r>
              <w:rPr/>
              <w:t xml:space="preserve">290924900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Лопата Андрей Николаевич, +375164453379</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"Осиповичи"</w:t>
            </w:r>
            <w:br/>
            <w:r>
              <w:rPr/>
              <w:t xml:space="preserve">Республика Беларусь, Брестская область, Дроичинский, д. Осиповичи, ул. Советская, д. 17, 225855</w:t>
            </w:r>
            <w:br/>
            <w:r>
              <w:rPr/>
              <w:t xml:space="preserve">200098399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9998285.94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доильно-молочного блока и двух коровников в д. Первомайск Дрогичинского района". (Строительство ДМБ, коровника (позиция №1 по ГП). Благоустройство и инженерные коммуникации)".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9,998,285.94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16.07.2026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225612, г. Дрогичин, ул. Чкалова,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auc0003271756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9268500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6,653,860.00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1,251,815.00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297,240.00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auc0003276282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 «Реконструкция здания котельной по ул. Свердлова, 28Г в г. Миоры»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9000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жилищно-коммунального хозяйства Миорского района</w:t>
            </w:r>
            <w:br/>
            <w:r>
              <w:rPr/>
              <w:t xml:space="preserve">Республика Беларусь, Витебская область, г.Миоры, ул.Вокзальная, д.5/1, 211287</w:t>
            </w:r>
            <w:br/>
            <w:r>
              <w:rPr/>
              <w:t xml:space="preserve">300070084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5420121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строительства:"Реконструция здания котельной по ул.Свердлова,28Г в г.Миоры"</w:t>
            </w:r>
          </w:p>
        </w:tc>
        <w:tc>
          <w:tcPr>
            <w:tcW w:w="5100" w:type="dxa"/>
            <w:shd w:val="clear" w:fill="fdf5e8"/>
            <w:noWrap/>
          </w:tcPr>
          <w:p>
            <w:pPr>
              <w:ind w:left="113.47199999999999" w:right="113.47199999999999" w:firstLine="0" w:hanging="0"/>
              <w:spacing w:before="120" w:after="120"/>
            </w:pPr>
            <w:r>
              <w:rPr/>
              <w:t xml:space="preserve">5 комплект,</w:t>
            </w:r>
            <w:br/>
            <w:r>
              <w:rPr/>
              <w:t xml:space="preserve">5,420,121.00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Беларусь,ул.Свердлова,28Г в г.Миоры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25.21.12.700</w:t>
            </w:r>
          </w:p>
        </w:tc>
      </w:tr>
    </w:tbl>
    <w:p/>
    <w:p>
      <w:pPr>
        <w:ind w:left="113.47199999999999" w:right="113.47199999999999" w:firstLine="0" w:hanging="0"/>
        <w:spacing w:before="120" w:after="120"/>
      </w:pPr>
      <w:r>
        <w:rPr>
          <w:b w:val="1"/>
          <w:bCs w:val="1"/>
        </w:rPr>
        <w:t xml:space="preserve">Процедура закупки № auc0003252509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котельного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225063, аг. Каменюки, аг. Каменюки</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Семенюк Александр Сергеевич, +375292017129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котельного оборудования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225063, аг. Каменюки,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2026-1325265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Комплексное обеспечение безопасности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радиоизмерительных лабораторий на базе грузового микроавтобуса-фургона Iveco Daily в соответствии с техническим заданием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более 3 раз за последние 12 месяцев, он также должен гарантировать отсутствие действующих исполнительных производств в отношении себя. Претендент должен обладать опытом работы не менее двух лет, он также должен гарантировать наличие не менее двух исполненных договоров на выполнение аналогичных работ (поставку аналогичных товаров, оказания аналогичных услуг).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70% в течение 10 банковских дней от даты подписания договора;
</w:t>
            </w:r>
            <w:br/>
            <w:r>
              <w:rPr/>
              <w:t xml:space="preserve">30% – в течение 10 банковских дней от даты поставки продукции Заказчику по товарно-транспортной накладной.
</w:t>
            </w:r>
            <w:br/>
            <w:r>
              <w:rPr/>
              <w:t xml:space="preserve">Срок поставки: до 30.11.2026. По согласованию сторон допускается поставка партиями.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07.04.2026 – 14.04.2026; 220026 г. Минск, пр-т Партизанский, 64а, каб.113;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Партизанский, 64а, каб. 113, на бумажном носителе по почте (курьером).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Радиоизмерительные лаборатории на базе грузового микроавтобуса-фургона Iveco Daily в соответствии с техническим заданием (или аналог)</w:t>
            </w:r>
          </w:p>
        </w:tc>
        <w:tc>
          <w:tcPr>
            <w:tcW w:w="5100" w:type="dxa"/>
            <w:shd w:val="clear" w:fill="fdf5e8"/>
            <w:noWrap/>
          </w:tcPr>
          <w:p>
            <w:pPr>
              <w:ind w:left="113.47199999999999" w:right="113.47199999999999" w:firstLine="0" w:hanging="0"/>
              <w:spacing w:before="120" w:after="120"/>
            </w:pPr>
            <w:r>
              <w:rPr/>
              <w:t xml:space="preserve">7 шт.,</w:t>
            </w:r>
            <w:br/>
            <w:r>
              <w:rPr/>
              <w:t xml:space="preserve">5,250,000.00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bl>
    <w:p/>
    <w:p>
      <w:pPr>
        <w:ind w:left="113.47199999999999" w:right="113.47199999999999" w:firstLine="0" w:hanging="0"/>
        <w:spacing w:before="120" w:after="120"/>
      </w:pPr>
      <w:r>
        <w:rPr>
          <w:color w:val="red"/>
          <w:b w:val="1"/>
          <w:bCs w:val="1"/>
        </w:rPr>
        <w:t xml:space="preserve">ОТРАСЛЬ: ЖКХ / БЫТОВОЕ ОБСЛУЖИВАНИЕ </w:t>
      </w:r>
    </w:p>
    <w:p>
      <w:pPr>
        <w:ind w:left="113.47199999999999" w:right="113.47199999999999" w:firstLine="0" w:hanging="0"/>
        <w:spacing w:before="120" w:after="120"/>
      </w:pPr>
      <w:r>
        <w:rPr>
          <w:b w:val="1"/>
          <w:bCs w:val="1"/>
        </w:rPr>
        <w:t xml:space="preserve">Процедура закупки № 2026-1324550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ЖКХ / бытовое обслуживание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Ц310-03/261 закупка комплексных услуг по техническому обслуживанию объектов   в интересах ГП «Аква-Минск»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Ранчковская Ирина Тадеушевна, +375172242991,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ГП «Аква-Минск»,  220095, г. Миснкс, пр-т Рокоссовского, 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Юрчик И.О., Классен А.В., тел. 279-84-41 (43)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при наличии заключенного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w:t>
            </w:r>
            <w:br/>
            <w:r>
              <w:rPr/>
              <w:t xml:space="preserve">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s.abramchyk@minsk.gov.by;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Комплексных услуг по техническому обслуживанию объектов</w:t>
            </w:r>
          </w:p>
        </w:tc>
        <w:tc>
          <w:tcPr>
            <w:tcW w:w="5100" w:type="dxa"/>
            <w:shd w:val="clear" w:fill="fdf5e8"/>
            <w:noWrap/>
          </w:tcPr>
          <w:p>
            <w:pPr>
              <w:ind w:left="113.47199999999999" w:right="113.47199999999999" w:firstLine="0" w:hanging="0"/>
              <w:spacing w:before="120" w:after="120"/>
            </w:pPr>
            <w:r>
              <w:rPr/>
              <w:t xml:space="preserve">1 усл.,</w:t>
            </w:r>
            <w:br/>
            <w:r>
              <w:rPr/>
              <w:t xml:space="preserve">2,993,775.00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Развлекательный комплекс «Аквапарк «Лебяжий», расположенный по адресу: г. Минск, пр-т Победителей, 120;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81.10.10.000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Комплексных услуг по техническому обслуживанию объектов</w:t>
            </w:r>
          </w:p>
        </w:tc>
        <w:tc>
          <w:tcPr>
            <w:tcW w:w="5100" w:type="dxa"/>
            <w:shd w:val="clear" w:fill="fdf5e8"/>
            <w:noWrap/>
          </w:tcPr>
          <w:p>
            <w:pPr>
              <w:ind w:left="113.47199999999999" w:right="113.47199999999999" w:firstLine="0" w:hanging="0"/>
              <w:spacing w:before="120" w:after="120"/>
            </w:pPr>
            <w:r>
              <w:rPr/>
              <w:t xml:space="preserve">1 усл.,</w:t>
            </w:r>
            <w:br/>
            <w:r>
              <w:rPr/>
              <w:t xml:space="preserve">707,420.00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ФОК «Серебрянка», расположенный по адресу: г. Минск, пр-т Рокоссовского, 44; 
</w:t>
            </w:r>
            <w:br/>
            <w:r>
              <w:rPr/>
              <w:t xml:space="preserve">* Административное здание с теннисным центром, медицинским центром, водно-термальной зоной и гостиницей, расположенные по адресу пр. Рокоссовского, 44/2, 
</w:t>
            </w:r>
            <w:br/>
            <w:r>
              <w:rPr/>
              <w:t xml:space="preserve">*Многоуровневая гараж-стоянка, расположенная по адресу по пр. Рокоссовского, 44/1,
</w:t>
            </w:r>
            <w:br/>
            <w:r>
              <w:rPr/>
              <w:t xml:space="preserve">*Теннисные корты, расположенные по адресу ул.К.Маркса,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81.10.10.000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 услуг по техническому обслуживанию объектов</w:t>
            </w:r>
          </w:p>
        </w:tc>
        <w:tc>
          <w:tcPr>
            <w:tcW w:w="5100" w:type="dxa"/>
            <w:shd w:val="clear" w:fill="fdf5e8"/>
            <w:noWrap/>
          </w:tcPr>
          <w:p>
            <w:pPr>
              <w:ind w:left="113.47199999999999" w:right="113.47199999999999" w:firstLine="0" w:hanging="0"/>
              <w:spacing w:before="120" w:after="120"/>
            </w:pPr>
            <w:r>
              <w:rPr/>
              <w:t xml:space="preserve">1 усл.,</w:t>
            </w:r>
            <w:br/>
            <w:r>
              <w:rPr/>
              <w:t xml:space="preserve">1,712,400.00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МФК «Мандарин», расположенный по адресу ул. Герасименко, 51; 
</w:t>
            </w:r>
            <w:br/>
            <w:r>
              <w:rPr/>
              <w:t xml:space="preserve">* ФОК «Мандарин», расположенный по адресу по ул. Янки Лучины, 11; 
</w:t>
            </w:r>
            <w:br/>
            <w:r>
              <w:rPr/>
              <w:t xml:space="preserve">* ФОК «Мандарин», расположенный по адресу ул. Казимировская,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81.10.10.000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2026-1325399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Двигатели М756 Б-1,Б-2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Лотыш Татьяна Александровна, +375172253792,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на первый этап конкурса подается в конверте посредством почты или нарочным, по адресу: Республика Беларусь, 220014, г. Минск, пер. Автодоровский, За,    УП «БЕЛЖЕЛДОРСНАБ» с пометкой: 
</w:t>
            </w:r>
            <w:br/>
            <w:r>
              <w:rPr/>
              <w:t xml:space="preserve">«На конкурс № 176/26 по закупке двигателей М756Б-1, Б-2. Не вскрывать до 14:00 часов 15.04.2026 года»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Запечатанные конверты с конкурсными предложениями вскрывает конкурсная комиссия в 14:00  15.04.2026  года по адресу: Республика Беларусь, 220014, г. Минск, пер. Автодоровский, 3а, актовый зал.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Двигатель М756Б-1</w:t>
            </w:r>
          </w:p>
        </w:tc>
        <w:tc>
          <w:tcPr>
            <w:tcW w:w="5100" w:type="dxa"/>
            <w:shd w:val="clear" w:fill="fdf5e8"/>
            <w:noWrap/>
          </w:tcPr>
          <w:p>
            <w:pPr>
              <w:ind w:left="113.47199999999999" w:right="113.47199999999999" w:firstLine="0" w:hanging="0"/>
              <w:spacing w:before="120" w:after="120"/>
            </w:pPr>
            <w:r>
              <w:rPr/>
              <w:t xml:space="preserve">10 шт.,</w:t>
            </w:r>
            <w:br/>
            <w:r>
              <w:rPr/>
              <w:t xml:space="preserve">169,444,300.80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на условиях:  DАР г. Барановичи, г. Брест, г. Гомель согласно правилам толкования торговых терминов «Инкотермс 2020», по адресу: Республика Беларусь, 225406, г. Барановичи, улица Доватора, 1; 224020, Республика Беларусь, г. Брест, улица Скрипникова, 135; 246014, г. Гомель, улица Хозяйственная, 1; г. Лида,     ул. Труханова; FCA – станция отправления, согласно правилам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Двигатель М756Б-2</w:t>
            </w:r>
          </w:p>
        </w:tc>
        <w:tc>
          <w:tcPr>
            <w:tcW w:w="5100" w:type="dxa"/>
            <w:shd w:val="clear" w:fill="fdf5e8"/>
            <w:noWrap/>
          </w:tcPr>
          <w:p>
            <w:pPr>
              <w:ind w:left="113.47199999999999" w:right="113.47199999999999" w:firstLine="0" w:hanging="0"/>
              <w:spacing w:before="120" w:after="120"/>
            </w:pPr>
            <w:r>
              <w:rPr/>
              <w:t xml:space="preserve">4 шт.,</w:t>
            </w:r>
            <w:br/>
            <w:r>
              <w:rPr/>
              <w:t xml:space="preserve">77,046,300.64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на условиях:  DАР г. Барановичи, г. Брест, г. Гомель согласно правилам толкования торговых терминов «Инкотермс 2020», по адресу: Республика Беларусь, 225406, г. Барановичи, улица Доватора, 1; 224020, Республика Беларусь, г. Брест, улица Скрипникова, 135; 246014, г. Гомель, улица Хозяйственная, 1; г. Лида,     ул. Труханова; FCA – станция отправления, согласно правилам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2026-1325568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Прокладки для рельсового скрепления КБ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Духновский Никита Юрьевич, +375 17 225 36 80,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Духновский Никита Юрьевич, +375 17 225 36 80, nhp@nh.mnsk.rw.by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Прокладка подрельсовая пб-65</w:t>
            </w:r>
          </w:p>
        </w:tc>
        <w:tc>
          <w:tcPr>
            <w:tcW w:w="5100" w:type="dxa"/>
            <w:shd w:val="clear" w:fill="fdf5e8"/>
            <w:noWrap/>
          </w:tcPr>
          <w:p>
            <w:pPr>
              <w:ind w:left="113.47199999999999" w:right="113.47199999999999" w:firstLine="0" w:hanging="0"/>
              <w:spacing w:before="120" w:after="120"/>
            </w:pPr>
            <w:r>
              <w:rPr/>
              <w:t xml:space="preserve">144 700 шт.,</w:t>
            </w:r>
            <w:br/>
            <w:r>
              <w:rPr/>
              <w:t xml:space="preserve">958,492.80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Прокладка под подкладку симметричная</w:t>
            </w:r>
          </w:p>
        </w:tc>
        <w:tc>
          <w:tcPr>
            <w:tcW w:w="5100" w:type="dxa"/>
            <w:shd w:val="clear" w:fill="fdf5e8"/>
            <w:noWrap/>
          </w:tcPr>
          <w:p>
            <w:pPr>
              <w:ind w:left="113.47199999999999" w:right="113.47199999999999" w:firstLine="0" w:hanging="0"/>
              <w:spacing w:before="120" w:after="120"/>
            </w:pPr>
            <w:r>
              <w:rPr/>
              <w:t xml:space="preserve">134 713 шт.,</w:t>
            </w:r>
            <w:br/>
            <w:r>
              <w:rPr/>
              <w:t xml:space="preserve">1,459,750.07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Прокладка нашпальная резиновая сп-487</w:t>
            </w:r>
          </w:p>
        </w:tc>
        <w:tc>
          <w:tcPr>
            <w:tcW w:w="5100" w:type="dxa"/>
            <w:shd w:val="clear" w:fill="fdf5e8"/>
            <w:noWrap/>
          </w:tcPr>
          <w:p>
            <w:pPr>
              <w:ind w:left="113.47199999999999" w:right="113.47199999999999" w:firstLine="0" w:hanging="0"/>
              <w:spacing w:before="120" w:after="120"/>
            </w:pPr>
            <w:r>
              <w:rPr/>
              <w:t xml:space="preserve">131 808 шт.,</w:t>
            </w:r>
            <w:br/>
            <w:r>
              <w:rPr/>
              <w:t xml:space="preserve">1,428,271.49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22.19.20</w:t>
            </w:r>
          </w:p>
        </w:tc>
      </w:tr>
    </w:tbl>
    <w:p/>
    <w:p>
      <w:pPr>
        <w:ind w:left="113.47199999999999" w:right="113.47199999999999" w:firstLine="0" w:hanging="0"/>
        <w:spacing w:before="120" w:after="120"/>
      </w:pPr>
      <w:r>
        <w:rPr>
          <w:b w:val="1"/>
          <w:bCs w:val="1"/>
        </w:rPr>
        <w:t xml:space="preserve">Процедура закупки № 2026-1325521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Строительство и ремонт железных дорог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строительно-монтажных работ по устройству сетей связи и СЦБ на ст. Городище, перегоне Колодищи-Городище и перегоне Смолевичи-Городище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«Дорстроймонтажтрест»
</w:t>
            </w:r>
            <w:br/>
            <w:r>
              <w:rPr/>
              <w:t xml:space="preserve">филиал «Внедренческо-технологическое 
</w:t>
            </w:r>
            <w:br/>
            <w:r>
              <w:rPr/>
              <w:t xml:space="preserve">структурное подразделение»
</w:t>
            </w:r>
            <w:br/>
            <w:r>
              <w:rPr/>
              <w:t xml:space="preserve">Республика Беларусь, г. Минск,  220039, ул. Вирская, д. 44, к.301
</w:t>
            </w:r>
            <w:br/>
            <w:r>
              <w:rPr/>
              <w:t xml:space="preserve">  102408178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Ермолин Андрей Игоревич, +375 17 225 77 73, vtsp-dsmt@yandex.by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выбора субподрядной организации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выбора субподрядной организации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проведения процедуры выбора субподрядной организации предоставляется резидентам РБ по их письменной заявке на имя руководителя филиала "Внедренческо-технологическое структурное подразделение" ОАО "Дорстроймонтажтрест" отправленной по факсу +375 17 225 77 73 или электронную почту vtsp@tut.by (с пометкой для ПТО). Документация, в том числе проект договора строительного субподряда, проектная в том числе сметная документация представляется участнику в печатной форме или форме электронного документа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220039, г. Минск, ул. Вирская, 44, филиал "Внедренческо-технологическое структурное подразделение" ОАО "Дорстроймонтажтрест", кабинет ПТО согласно документации на процедуру выбора субподрядной организации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строительно-монтажных работ по устройству сетей связи и СЦБ на ст. Городище, перегоне Колодищи-Городище и перегоне Смолевичи-Городище на объекте «Организация скоростного пассажирского железнодорожного сообщения Минск-Городище – Китайско-Белорусский индустриальный парк «Великий камень»-национальный аэропорт Минск. 1-я очередь строительства»</w:t>
            </w:r>
          </w:p>
        </w:tc>
        <w:tc>
          <w:tcPr>
            <w:tcW w:w="5100" w:type="dxa"/>
            <w:shd w:val="clear" w:fill="fdf5e8"/>
            <w:noWrap/>
          </w:tcPr>
          <w:p>
            <w:pPr>
              <w:ind w:left="113.47199999999999" w:right="113.47199999999999" w:firstLine="0" w:hanging="0"/>
              <w:spacing w:before="120" w:after="120"/>
            </w:pPr>
            <w:r>
              <w:rPr/>
              <w:t xml:space="preserve">1 усл.,</w:t>
            </w:r>
            <w:br/>
            <w:r>
              <w:rPr/>
              <w:t xml:space="preserve">4,479,680.46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Городище, перегон Колодищи-Городище и перегон Смолевичи-Городище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2026-1317747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(оказание услуг) по масштабированию ПК «SofIT-Energy» для электрической сети РУП «Витебскэнерго» (за исключением Витебского городского РЭС)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 Бахарь Валерий Евгеньевич, тел.: +375 212 492480, Е-mail: V.Bahar@vitebsk.energo.by.
</w:t>
            </w:r>
            <w:br/>
            <w:r>
              <w:rPr/>
              <w:t xml:space="preserve">- Биширов Владислав Андреевич, тел.: +375 212 492484, Е-mail: V.Bishirrov@vitebsk.energo.by.
</w:t>
            </w:r>
            <w:br/>
            <w:r>
              <w:rPr/>
              <w:t xml:space="preserve">Финансовые вопросы:
</w:t>
            </w:r>
            <w:br/>
            <w:r>
              <w:rPr/>
              <w:t xml:space="preserve">- Совпель Алексей Павлович, тел.: +375 212 492375, Е-mail: A.Sovpel@vitebsk.energo.by.
</w:t>
            </w:r>
            <w:br/>
            <w:r>
              <w:rPr/>
              <w:t xml:space="preserve">Технические вопросы:
</w:t>
            </w:r>
            <w:br/>
            <w:r>
              <w:rPr/>
              <w:t xml:space="preserve">- Кабанов Павел Алексеевич, тел.: +375 212 492850, Е-mail: P.Kabanov@vitebsk.energo.by.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Находится в прикреплённом файле: «Конкурсная документация», «Приложение А - проект договора», «Приложение Б - технические требования»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пункте 4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(оказание услуг) по масштабированию ПК «SofIT-Energy» для электрической сети РУП «Витебскэнерго»</w:t>
            </w:r>
          </w:p>
        </w:tc>
        <w:tc>
          <w:tcPr>
            <w:tcW w:w="5100" w:type="dxa"/>
            <w:shd w:val="clear" w:fill="fdf5e8"/>
            <w:noWrap/>
          </w:tcPr>
          <w:p>
            <w:pPr>
              <w:ind w:left="113.47199999999999" w:right="113.47199999999999" w:firstLine="0" w:hanging="0"/>
              <w:spacing w:before="120" w:after="120"/>
            </w:pPr>
            <w:r>
              <w:rPr/>
              <w:t xml:space="preserve">1 усл.,</w:t>
            </w:r>
            <w:br/>
            <w:r>
              <w:rPr/>
              <w:t xml:space="preserve">51,393,467.11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и Витебская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62.09.20.000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2026-1323938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Шторные полуприцепы для международных перевозок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Кухарчик Александр Александрович, +375 17 3488983, ekonom@bmat.by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НЕОБХОДИМО ФОРМИРОВАТЬ ПО ПРИЛОЖЕННОМУ ОБРАЗЦУ.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2 шт.,</w:t>
            </w:r>
            <w:br/>
            <w:r>
              <w:rPr/>
              <w:t xml:space="preserve">387,342.00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11.05.2026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13 шт.,</w:t>
            </w:r>
            <w:br/>
            <w:r>
              <w:rPr/>
              <w:t xml:space="preserve">2,517,723.00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bl>
    <w:p/>
    <w:p>
      <w:pPr>
        <w:ind w:left="113.47199999999999" w:right="113.47199999999999" w:firstLine="0" w:hanging="0"/>
        <w:spacing w:before="120" w:after="120"/>
      </w:pPr>
      <w:r>
        <w:rPr>
          <w:b w:val="1"/>
          <w:bCs w:val="1"/>
        </w:rPr>
        <w:t xml:space="preserve">Процедура закупки № 2026-1325075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изделий электрооборудования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изделия электрооборудования (См. перечень изделий в прикреплённом файле Приложение №1)</w:t>
            </w:r>
          </w:p>
        </w:tc>
        <w:tc>
          <w:tcPr>
            <w:tcW w:w="5100" w:type="dxa"/>
            <w:shd w:val="clear" w:fill="fdf5e8"/>
            <w:noWrap/>
          </w:tcPr>
          <w:p>
            <w:pPr>
              <w:ind w:left="113.47199999999999" w:right="113.47199999999999" w:firstLine="0" w:hanging="0"/>
              <w:spacing w:before="120" w:after="120"/>
            </w:pPr>
            <w:r>
              <w:rPr/>
              <w:t xml:space="preserve">123 750 шт.,</w:t>
            </w:r>
            <w:br/>
            <w:r>
              <w:rPr/>
              <w:t xml:space="preserve">6,922,995.21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29.32.30.900</w:t>
            </w:r>
          </w:p>
        </w:tc>
      </w:tr>
    </w:tbl>
    <w:p/>
    <w:p>
      <w:pPr>
        <w:ind w:left="113.47199999999999" w:right="113.47199999999999" w:firstLine="0" w:hanging="0"/>
        <w:spacing w:before="120" w:after="120"/>
      </w:pPr>
      <w:r>
        <w:rPr>
          <w:b w:val="1"/>
          <w:bCs w:val="1"/>
        </w:rPr>
        <w:t xml:space="preserve">Процедура закупки № 2026-1325113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Быстросборная пневмоаппаратура (фитинги)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Максимович Галина Владимировна, +375 17 217-98-40, uvk_normal@maz.by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наилучшего выбора Поставщика: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направляется по письменному запросу на электронную почту uvk_normal@maz.by в течение 3 рабочих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УНП 100320487 на электронную почту uvk_normal@maz.by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Быстросборная пневмоаппаратура (фитинги)</w:t>
            </w:r>
          </w:p>
        </w:tc>
        <w:tc>
          <w:tcPr>
            <w:tcW w:w="5100" w:type="dxa"/>
            <w:shd w:val="clear" w:fill="fdf5e8"/>
            <w:noWrap/>
          </w:tcPr>
          <w:p>
            <w:pPr>
              <w:ind w:left="113.47199999999999" w:right="113.47199999999999" w:firstLine="0" w:hanging="0"/>
              <w:spacing w:before="120" w:after="120"/>
            </w:pPr>
            <w:r>
              <w:rPr/>
              <w:t xml:space="preserve">934 400 шт.,</w:t>
            </w:r>
            <w:br/>
            <w:r>
              <w:rPr/>
              <w:t xml:space="preserve">2,289,165.00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УНП 100320487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w:t>
            </w:r>
          </w:p>
        </w:tc>
      </w:tr>
    </w:tbl>
    <w:p/>
    <w:p>
      <w:pPr>
        <w:ind w:left="113.47199999999999" w:right="113.47199999999999" w:firstLine="0" w:hanging="0"/>
        <w:spacing w:before="120" w:after="120"/>
      </w:pPr>
      <w:r>
        <w:rPr>
          <w:b w:val="1"/>
          <w:bCs w:val="1"/>
        </w:rPr>
        <w:t xml:space="preserve">Процедура закупки № 2026-1325272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Седельные тягачи для международных перевозок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Кухарчик Александр Александрович, +375 17 3488983, ekonom@bmat.by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НЕОБХОДИМО ФОРМИРОВАТЬ ПО ПРИЛОЖЕННОМУ ОБРАЗЦУ.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Приложенные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(приложенный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hanging="0"/>
              <w:spacing w:before="120" w:after="120"/>
            </w:pPr>
            <w:r>
              <w:rPr/>
              <w:t xml:space="preserve">15 шт.,</w:t>
            </w:r>
            <w:br/>
            <w:r>
              <w:rPr/>
              <w:t xml:space="preserve">3,653,820.00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hanging="0"/>
              <w:spacing w:before="120" w:after="120"/>
            </w:pPr>
            <w:r>
              <w:rPr/>
              <w:t xml:space="preserve">2 шт.,</w:t>
            </w:r>
            <w:br/>
            <w:r>
              <w:rPr/>
              <w:t xml:space="preserve">487,176.00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(приложенный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b w:val="1"/>
          <w:bCs w:val="1"/>
        </w:rPr>
        <w:t xml:space="preserve">Процедура закупки № 2026-1324540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колец маслосъемных, пальцев поршневых в соответствии с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Сивцова Светлана Николаевна, +3753748784 - по предмету закупки, Сысоев Василий Васильевич, +375173250105, ec-bez@mmz-motor.by - по орг. вопросам работы комиссии (по вскрытию),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Кольцо компрессионное 240-1004062 или Кольцо компрессионное 14-110-30-02 в количестве 70000 шт.
</w:t>
            </w:r>
            <w:br/>
            <w:r>
              <w:rPr/>
              <w:t xml:space="preserve">Кольцо компрессионное 260-1004062 или Кольцо компрессионное 24-110-30-01 в количестве 70000 шт.
</w:t>
            </w:r>
            <w:br/>
            <w:r>
              <w:rPr/>
              <w:t xml:space="preserve">Кольцо компрессионное 260-1004063-А или Кольцо компрессионное 30-110-25-02 в количестве 235000 шт.
</w:t>
            </w:r>
            <w:br/>
            <w:r>
              <w:rPr/>
              <w:t xml:space="preserve">Кольцо маслосъемное 260-1004080 или Кольцо маслосъемное 64-110-50-02 в количестве 155000 шт.</w:t>
            </w:r>
          </w:p>
        </w:tc>
        <w:tc>
          <w:tcPr>
            <w:tcW w:w="5100" w:type="dxa"/>
            <w:shd w:val="clear" w:fill="fdf5e8"/>
            <w:noWrap/>
          </w:tcPr>
          <w:p>
            <w:pPr>
              <w:ind w:left="113.47199999999999" w:right="113.47199999999999" w:firstLine="0" w:hanging="0"/>
              <w:spacing w:before="120" w:after="120"/>
            </w:pPr>
            <w:r>
              <w:rPr/>
              <w:t xml:space="preserve">530 000 шт.,</w:t>
            </w:r>
            <w:br/>
            <w:r>
              <w:rPr/>
              <w:t xml:space="preserve">56,840,000.00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Кольцо компрессионное 3LD -1004062 или Кольцо маслосъемное 24-087-30-03 в количестве 6000 шт.
</w:t>
            </w:r>
            <w:br/>
            <w:r>
              <w:rPr/>
              <w:t xml:space="preserve">Кольцо компрессионное 3LD -1004063-А  или Кольцо компрессионное 30-087-20-13 в количестве 6000 шт.
</w:t>
            </w:r>
            <w:br/>
            <w:r>
              <w:rPr/>
              <w:t xml:space="preserve">Кольцо маслосъемное 3LD-1004080 или  Кольцо компрессионное 64-087-30-10 в количестве 6000 шт.</w:t>
            </w:r>
          </w:p>
        </w:tc>
        <w:tc>
          <w:tcPr>
            <w:tcW w:w="5100" w:type="dxa"/>
            <w:shd w:val="clear" w:fill="fdf5e8"/>
            <w:noWrap/>
          </w:tcPr>
          <w:p>
            <w:pPr>
              <w:ind w:left="113.47199999999999" w:right="113.47199999999999" w:firstLine="0" w:hanging="0"/>
              <w:spacing w:before="120" w:after="120"/>
            </w:pPr>
            <w:r>
              <w:rPr/>
              <w:t xml:space="preserve">18 000 шт.,</w:t>
            </w:r>
            <w:br/>
            <w:r>
              <w:rPr/>
              <w:t xml:space="preserve">2,172,000.00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Кольцо компрессионное 262-1004063-Б</w:t>
            </w:r>
          </w:p>
        </w:tc>
        <w:tc>
          <w:tcPr>
            <w:tcW w:w="5100" w:type="dxa"/>
            <w:shd w:val="clear" w:fill="fdf5e8"/>
            <w:noWrap/>
          </w:tcPr>
          <w:p>
            <w:pPr>
              <w:ind w:left="113.47199999999999" w:right="113.47199999999999" w:firstLine="0" w:hanging="0"/>
              <w:spacing w:before="120" w:after="120"/>
            </w:pPr>
            <w:r>
              <w:rPr/>
              <w:t xml:space="preserve">650 шт.,</w:t>
            </w:r>
            <w:br/>
            <w:r>
              <w:rPr/>
              <w:t xml:space="preserve">78,000.00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Палец поршневой К50-1004042-А2 или Т50-1004042-А2 или М50-1004042-А2 или П50-1004042-А2</w:t>
            </w:r>
          </w:p>
        </w:tc>
        <w:tc>
          <w:tcPr>
            <w:tcW w:w="5100" w:type="dxa"/>
            <w:shd w:val="clear" w:fill="fdf5e8"/>
            <w:noWrap/>
          </w:tcPr>
          <w:p>
            <w:pPr>
              <w:ind w:left="113.47199999999999" w:right="113.47199999999999" w:firstLine="0" w:hanging="0"/>
              <w:spacing w:before="120" w:after="120"/>
            </w:pPr>
            <w:r>
              <w:rPr/>
              <w:t xml:space="preserve">140 000 шт.,</w:t>
            </w:r>
            <w:br/>
            <w:r>
              <w:rPr/>
              <w:t xml:space="preserve">48,300,000.00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Палец поршневой К245-1004042-Б1 или Т245-1004042-Б1 или М245-1004042-Б1</w:t>
            </w:r>
          </w:p>
        </w:tc>
        <w:tc>
          <w:tcPr>
            <w:tcW w:w="5100" w:type="dxa"/>
            <w:shd w:val="clear" w:fill="fdf5e8"/>
            <w:noWrap/>
          </w:tcPr>
          <w:p>
            <w:pPr>
              <w:ind w:left="113.47199999999999" w:right="113.47199999999999" w:firstLine="0" w:hanging="0"/>
              <w:spacing w:before="120" w:after="120"/>
            </w:pPr>
            <w:r>
              <w:rPr/>
              <w:t xml:space="preserve">40 000 шт.,</w:t>
            </w:r>
            <w:br/>
            <w:r>
              <w:rPr/>
              <w:t xml:space="preserve">14,800,000.00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Палец поршневой К3LD-1004042-А или Т3LD-1004042-А</w:t>
            </w:r>
          </w:p>
        </w:tc>
        <w:tc>
          <w:tcPr>
            <w:tcW w:w="5100" w:type="dxa"/>
            <w:shd w:val="clear" w:fill="fdf5e8"/>
            <w:noWrap/>
          </w:tcPr>
          <w:p>
            <w:pPr>
              <w:ind w:left="113.47199999999999" w:right="113.47199999999999" w:firstLine="0" w:hanging="0"/>
              <w:spacing w:before="120" w:after="120"/>
            </w:pPr>
            <w:r>
              <w:rPr/>
              <w:t xml:space="preserve">7 000 шт.,</w:t>
            </w:r>
            <w:br/>
            <w:r>
              <w:rPr/>
              <w:t xml:space="preserve">2,415,000.00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28.11.42.300</w:t>
            </w:r>
          </w:p>
        </w:tc>
      </w:tr>
    </w:tbl>
    <w:p/>
    <w:p>
      <w:pPr>
        <w:ind w:left="113.47199999999999" w:right="113.47199999999999" w:firstLine="0" w:hanging="0"/>
        <w:spacing w:before="120" w:after="120"/>
      </w:pPr>
      <w:r>
        <w:rPr>
          <w:b w:val="1"/>
          <w:bCs w:val="1"/>
        </w:rPr>
        <w:t xml:space="preserve">Процедура закупки № 2026-1324536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труб стальных бесшовных горячедеформированных, закупаемых в II квартале 2026г.- I квартале 2027г.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8 т,</w:t>
            </w:r>
            <w:br/>
            <w:r>
              <w:rPr/>
              <w:t xml:space="preserve">1,160,000.00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14 т,</w:t>
            </w:r>
            <w:br/>
            <w:r>
              <w:rPr/>
              <w:t xml:space="preserve">2,030,000.00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870,000.00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 т,</w:t>
            </w:r>
            <w:br/>
            <w:r>
              <w:rPr/>
              <w:t xml:space="preserve">290,000.00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11 т,</w:t>
            </w:r>
            <w:br/>
            <w:r>
              <w:rPr/>
              <w:t xml:space="preserve">1,595,000.00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 т,</w:t>
            </w:r>
            <w:br/>
            <w:r>
              <w:rPr/>
              <w:t xml:space="preserve">290,000.00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 т,</w:t>
            </w:r>
            <w:br/>
            <w:r>
              <w:rPr/>
              <w:t xml:space="preserve">725,000.00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52 т,</w:t>
            </w:r>
            <w:br/>
            <w:r>
              <w:rPr/>
              <w:t xml:space="preserve">8,580,000.00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15 т,</w:t>
            </w:r>
            <w:br/>
            <w:r>
              <w:rPr/>
              <w:t xml:space="preserve">2,175,000.00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7 т,</w:t>
            </w:r>
            <w:br/>
            <w:r>
              <w:rPr/>
              <w:t xml:space="preserve">1,015,000.00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7 т,</w:t>
            </w:r>
            <w:br/>
            <w:r>
              <w:rPr/>
              <w:t xml:space="preserve">1,015,000.00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 т,</w:t>
            </w:r>
            <w:br/>
            <w:r>
              <w:rPr/>
              <w:t xml:space="preserve">330,000.00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 т,</w:t>
            </w:r>
            <w:br/>
            <w:r>
              <w:rPr/>
              <w:t xml:space="preserve">435,000.00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42 т,</w:t>
            </w:r>
            <w:br/>
            <w:r>
              <w:rPr/>
              <w:t xml:space="preserve">6,170,000.00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37 т,</w:t>
            </w:r>
            <w:br/>
            <w:r>
              <w:rPr/>
              <w:t xml:space="preserve">6,105,000.00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24 т,</w:t>
            </w:r>
            <w:br/>
            <w:r>
              <w:rPr/>
              <w:t xml:space="preserve">3,480,000.00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8 т,</w:t>
            </w:r>
            <w:br/>
            <w:r>
              <w:rPr/>
              <w:t xml:space="preserve">1,160,000.00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39 т,</w:t>
            </w:r>
            <w:br/>
            <w:r>
              <w:rPr/>
              <w:t xml:space="preserve">6,435,000.00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7 т,</w:t>
            </w:r>
            <w:br/>
            <w:r>
              <w:rPr/>
              <w:t xml:space="preserve">1,015,000.00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20 т,</w:t>
            </w:r>
            <w:br/>
            <w:r>
              <w:rPr/>
              <w:t xml:space="preserve">2,900,000.00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14 т,</w:t>
            </w:r>
            <w:br/>
            <w:r>
              <w:rPr/>
              <w:t xml:space="preserve">2,030,000.00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870,000.00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11 т,</w:t>
            </w:r>
            <w:br/>
            <w:r>
              <w:rPr/>
              <w:t xml:space="preserve">1,595,000.00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17 т,</w:t>
            </w:r>
            <w:br/>
            <w:r>
              <w:rPr/>
              <w:t xml:space="preserve">2,465,000.00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17 т,</w:t>
            </w:r>
            <w:br/>
            <w:r>
              <w:rPr/>
              <w:t xml:space="preserve">2,465,000.00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870,000.00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15 т,</w:t>
            </w:r>
            <w:br/>
            <w:r>
              <w:rPr/>
              <w:t xml:space="preserve">2,475,000.00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 т,</w:t>
            </w:r>
            <w:br/>
            <w:r>
              <w:rPr/>
              <w:t xml:space="preserve">725,000.00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14 т,</w:t>
            </w:r>
            <w:br/>
            <w:r>
              <w:rPr/>
              <w:t xml:space="preserve">1,750,000.00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 т,</w:t>
            </w:r>
            <w:br/>
            <w:r>
              <w:rPr/>
              <w:t xml:space="preserve">725,000.00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13 т,</w:t>
            </w:r>
            <w:br/>
            <w:r>
              <w:rPr/>
              <w:t xml:space="preserve">2,145,000.00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38 т,</w:t>
            </w:r>
            <w:br/>
            <w:r>
              <w:rPr/>
              <w:t xml:space="preserve">5,510,000.00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 т,</w:t>
            </w:r>
            <w:br/>
            <w:r>
              <w:rPr/>
              <w:t xml:space="preserve">450,000.00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870,000.00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67 т,</w:t>
            </w:r>
            <w:br/>
            <w:r>
              <w:rPr/>
              <w:t xml:space="preserve">9,715,000.00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145,000.00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 т,</w:t>
            </w:r>
            <w:br/>
            <w:r>
              <w:rPr/>
              <w:t xml:space="preserve">435,000.00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10 т,</w:t>
            </w:r>
            <w:br/>
            <w:r>
              <w:rPr/>
              <w:t xml:space="preserve">1,750,000.00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14 т,</w:t>
            </w:r>
            <w:br/>
            <w:r>
              <w:rPr/>
              <w:t xml:space="preserve">3,360,000.00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30 т,</w:t>
            </w:r>
            <w:br/>
            <w:r>
              <w:rPr/>
              <w:t xml:space="preserve">5,700,000.00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10 т,</w:t>
            </w:r>
            <w:br/>
            <w:r>
              <w:rPr/>
              <w:t xml:space="preserve">1,750,000.00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 т,</w:t>
            </w:r>
            <w:br/>
            <w:r>
              <w:rPr/>
              <w:t xml:space="preserve">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10 т,</w:t>
            </w:r>
            <w:br/>
            <w:r>
              <w:rPr/>
              <w:t xml:space="preserve">1,750,000.00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75 т,</w:t>
            </w:r>
            <w:br/>
            <w:r>
              <w:rPr/>
              <w:t xml:space="preserve">13,875,000.00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94 т,</w:t>
            </w:r>
            <w:br/>
            <w:r>
              <w:rPr/>
              <w:t xml:space="preserve">17,860,000.00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145 т,</w:t>
            </w:r>
            <w:br/>
            <w:r>
              <w:rPr/>
              <w:t xml:space="preserve">25,800,000.00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55 т,</w:t>
            </w:r>
            <w:br/>
            <w:r>
              <w:rPr/>
              <w:t xml:space="preserve">7,400,000.00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18 т,</w:t>
            </w:r>
            <w:br/>
            <w:r>
              <w:rPr/>
              <w:t xml:space="preserve">3,330,000.00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 т,</w:t>
            </w:r>
            <w:br/>
            <w:r>
              <w:rPr/>
              <w:t xml:space="preserve">180,000.00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65 т,</w:t>
            </w:r>
            <w:br/>
            <w:r>
              <w:rPr/>
              <w:t xml:space="preserve">12,025,000.00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37 т,</w:t>
            </w:r>
            <w:br/>
            <w:r>
              <w:rPr/>
              <w:t xml:space="preserve">6,660,000.00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54 т,</w:t>
            </w:r>
            <w:br/>
            <w:r>
              <w:rPr/>
              <w:t xml:space="preserve">7,830,000.00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160 т,</w:t>
            </w:r>
            <w:br/>
            <w:r>
              <w:rPr/>
              <w:t xml:space="preserve">22,700,000.00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2 т,</w:t>
            </w:r>
            <w:br/>
            <w:r>
              <w:rPr/>
              <w:t xml:space="preserve">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88 т,</w:t>
            </w:r>
            <w:br/>
            <w:r>
              <w:rPr/>
              <w:t xml:space="preserve">10,500,000.00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13 т,</w:t>
            </w:r>
            <w:br/>
            <w:r>
              <w:rPr/>
              <w:t xml:space="preserve">2,600,000.00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6 т,</w:t>
            </w:r>
            <w:br/>
            <w:r>
              <w:rPr/>
              <w:t xml:space="preserve">1,170,000.00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3 т,</w:t>
            </w:r>
            <w:br/>
            <w:r>
              <w:rPr/>
              <w:t xml:space="preserve">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10 т,</w:t>
            </w:r>
            <w:br/>
            <w:r>
              <w:rPr/>
              <w:t xml:space="preserve">1,600,000.00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10 т,</w:t>
            </w:r>
            <w:br/>
            <w:r>
              <w:rPr/>
              <w:t xml:space="preserve">1,690,000.00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175 т,</w:t>
            </w:r>
            <w:br/>
            <w:r>
              <w:rPr/>
              <w:t xml:space="preserve">52,500,000.00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c>
          <w:tcPr>
            <w:tcW w:w="5100" w:type="dxa"/>
            <w:shd w:val="clear" w:fill="fdf5e8"/>
            <w:noWrap/>
          </w:tcPr>
          <w:p>
            <w:pPr>
              <w:ind w:left="113.47199999999999" w:right="113.47199999999999" w:firstLine="0" w:hanging="0"/>
              <w:spacing w:before="120" w:after="120"/>
            </w:pPr>
            <w:r>
              <w:rPr/>
              <w:t xml:space="preserve">8 т,</w:t>
            </w:r>
            <w:br/>
            <w:r>
              <w:rPr/>
              <w:t xml:space="preserve">1,360,000.00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24.20.13.700</w:t>
            </w:r>
          </w:p>
        </w:tc>
      </w:tr>
    </w:tbl>
    <w:p/>
    <w:p>
      <w:pPr>
        <w:ind w:left="113.47199999999999" w:right="113.47199999999999" w:firstLine="0" w:hanging="0"/>
        <w:spacing w:before="120" w:after="120"/>
      </w:pPr>
      <w:r>
        <w:rPr>
          <w:b w:val="1"/>
          <w:bCs w:val="1"/>
        </w:rPr>
        <w:t xml:space="preserve">Процедура закупки № 2026-1322465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Инструмент для производства метизов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Карчевская Лилия Анатольевна, тел. +3752340-50527, e-mail: LKarchevskaya@rmz.by
</w:t>
            </w:r>
            <w:br/>
            <w:r>
              <w:rPr/>
              <w:t xml:space="preserve">Контактное лицо по техническим вопросам: Блажевич Сергей Михайлович, +3752340-50551, e-mail: sblazhevich@rmz.by 
</w:t>
            </w:r>
            <w:br/>
            <w:r>
              <w:rPr/>
              <w:t xml:space="preserve">Контактное лицо по организационным вопросам (секретарь конкурсной комиссии): Савицкая Татьяна Михайловна, +375 2340 5 06 98, tsavitskaya@rmz.by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конкурсе могут 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Соответствие техническим требованиям и характеристикам (качество);
 2) Предложенный инструмент должен либо ранее применяться, либо его образцы должны были пройти испытания на пригодность применения в производстве ОАО «РМЗ»;
3) Условия оплаты - отсрочка платежа не менее 60 календарных дней;
4)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может быть отослано по почте  или доставлено курьером до 12-00 ч. 28.04.2026 года в закрытом конверте с пометкой «Открытый конкурс. Инструмент для производства метизов».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крепежа на оборудовании фирмы GWO LING MACHINERY CO, Тайвань</w:t>
            </w:r>
          </w:p>
        </w:tc>
        <w:tc>
          <w:tcPr>
            <w:tcW w:w="5100" w:type="dxa"/>
            <w:shd w:val="clear" w:fill="fdf5e8"/>
            <w:noWrap/>
          </w:tcPr>
          <w:p>
            <w:pPr>
              <w:ind w:left="113.47199999999999" w:right="113.47199999999999" w:firstLine="0" w:hanging="0"/>
              <w:spacing w:before="120" w:after="120"/>
            </w:pPr>
            <w:r>
              <w:rPr/>
              <w:t xml:space="preserve">9 ед.,</w:t>
            </w:r>
            <w:br/>
            <w:r>
              <w:rPr/>
              <w:t xml:space="preserve">600,000.00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гаек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19 ед.,</w:t>
            </w:r>
            <w:br/>
            <w:r>
              <w:rPr/>
              <w:t xml:space="preserve">250,000.00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Метчики гаечные с изогнутым хвостовиком для нарезания резьбы в гайках на оборудовании фирмы Jian Hwa Enterprise, Тайвань и оборудовании ОАО «Молодечненский станкостроительный завод», Республика Беларусь</w:t>
            </w:r>
          </w:p>
        </w:tc>
        <w:tc>
          <w:tcPr>
            <w:tcW w:w="5100" w:type="dxa"/>
            <w:shd w:val="clear" w:fill="fdf5e8"/>
            <w:noWrap/>
          </w:tcPr>
          <w:p>
            <w:pPr>
              <w:ind w:left="113.47199999999999" w:right="113.47199999999999" w:firstLine="0" w:hanging="0"/>
              <w:spacing w:before="120" w:after="120"/>
            </w:pPr>
            <w:r>
              <w:rPr/>
              <w:t xml:space="preserve">27 ед.,</w:t>
            </w:r>
            <w:br/>
            <w:r>
              <w:rPr/>
              <w:t xml:space="preserve">350,000.00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болтов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34 ед.,</w:t>
            </w:r>
            <w:br/>
            <w:r>
              <w:rPr/>
              <w:t xml:space="preserve">550,000.00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Инструмент для накатки резьбы на болтах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7 ед.,</w:t>
            </w:r>
            <w:br/>
            <w:r>
              <w:rPr/>
              <w:t xml:space="preserve">30,000.00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Ролики для нарезания резьбы на шпильке</w:t>
            </w:r>
          </w:p>
        </w:tc>
        <w:tc>
          <w:tcPr>
            <w:tcW w:w="5100" w:type="dxa"/>
            <w:shd w:val="clear" w:fill="fdf5e8"/>
            <w:noWrap/>
          </w:tcPr>
          <w:p>
            <w:pPr>
              <w:ind w:left="113.47199999999999" w:right="113.47199999999999" w:firstLine="0" w:hanging="0"/>
              <w:spacing w:before="120" w:after="120"/>
            </w:pPr>
            <w:r>
              <w:rPr/>
              <w:t xml:space="preserve">6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Ролики для нарезания резьбы на болтах М18-24</w:t>
            </w:r>
          </w:p>
        </w:tc>
        <w:tc>
          <w:tcPr>
            <w:tcW w:w="5100" w:type="dxa"/>
            <w:shd w:val="clear" w:fill="fdf5e8"/>
            <w:noWrap/>
          </w:tcPr>
          <w:p>
            <w:pPr>
              <w:ind w:left="113.47199999999999" w:right="113.47199999999999" w:firstLine="0" w:hanging="0"/>
              <w:spacing w:before="120" w:after="120"/>
            </w:pPr>
            <w:r>
              <w:rPr/>
              <w:t xml:space="preserve">8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гаек М16 на оборудовании RGF-24B-6S, Китай</w:t>
            </w:r>
          </w:p>
        </w:tc>
        <w:tc>
          <w:tcPr>
            <w:tcW w:w="5100" w:type="dxa"/>
            <w:shd w:val="clear" w:fill="fdf5e8"/>
            <w:noWrap/>
          </w:tcPr>
          <w:p>
            <w:pPr>
              <w:ind w:left="113.47199999999999" w:right="113.47199999999999" w:firstLine="0" w:hanging="0"/>
              <w:spacing w:before="120" w:after="120"/>
            </w:pPr>
            <w:r>
              <w:rPr/>
              <w:t xml:space="preserve">2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bl>
    <w:p/>
    <w:p>
      <w:pPr>
        <w:ind w:left="113.47199999999999" w:right="113.47199999999999" w:firstLine="0" w:hanging="0"/>
        <w:spacing w:before="120" w:after="120"/>
      </w:pPr>
      <w:r>
        <w:rPr>
          <w:b w:val="1"/>
          <w:bCs w:val="1"/>
        </w:rPr>
        <w:t xml:space="preserve">Процедура закупки № 2026-1320123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комплектного холодильного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ул.Я. Коласа, 78
</w:t>
            </w:r>
            <w:br/>
            <w:r>
              <w:rPr/>
              <w:t xml:space="preserve">  500837856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Буйновская Ольга Ивановна, +375159261288, ps@smorgonmilk.by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"24" апреля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"24" апреля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Комплектное холодильное оборудование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 Я. Коласа,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28.25.13.500</w:t>
            </w:r>
          </w:p>
        </w:tc>
      </w:tr>
    </w:tbl>
    <w:p/>
    <w:p>
      <w:pPr>
        <w:ind w:left="113.47199999999999" w:right="113.47199999999999" w:firstLine="0" w:hanging="0"/>
        <w:spacing w:before="120" w:after="120"/>
      </w:pPr>
      <w:r>
        <w:rPr>
          <w:b w:val="1"/>
          <w:bCs w:val="1"/>
        </w:rPr>
        <w:t xml:space="preserve">Процедура закупки № 2026-1324802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пастеризационно-охладительная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Инженер технического отдела – Стреха Александр Николаевич, тел.: +375 29 750 47 67, e-mail: tehotdel@milk.by.
</w:t>
            </w:r>
            <w:br/>
            <w:r>
              <w:rPr/>
              <w:t xml:space="preserve">По организационным вопросам обращаться: Секретарь конкурсной комиссии Хелский Владимир Валерьевич, тел./факс: + 375 152 453944,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пастеризационно-охладительная установка</w:t>
            </w:r>
          </w:p>
        </w:tc>
        <w:tc>
          <w:tcPr>
            <w:tcW w:w="5100" w:type="dxa"/>
            <w:shd w:val="clear" w:fill="fdf5e8"/>
            <w:noWrap/>
          </w:tcPr>
          <w:p>
            <w:pPr>
              <w:ind w:left="113.47199999999999" w:right="113.47199999999999" w:firstLine="0" w:hanging="0"/>
              <w:spacing w:before="120" w:after="120"/>
            </w:pPr>
            <w:r>
              <w:rPr/>
              <w:t xml:space="preserve">2 ед.,</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2026-1325327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№8 (г.п. Уречье) ОАО «МИНСК КРИСТАЛЛ» - управляющая компания холдинга «МИНСК КРИСТАЛЛ ГРУПП»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производственного цеха № 8 (г.п.Уречье) ОАО «МИНСК КРИСТАЛЛ» А.А.Пилипенко: тел. +375 (17) 945-28-64.
</w:t>
            </w:r>
            <w:br/>
            <w:r>
              <w:rPr/>
              <w:t xml:space="preserve">Рухманкова Татьяна Георгиевна, секретарь комиссии № 2, тел. +375 (17) 379-54-18,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часов 29.04.2026 по адресу: г. Минск, ул. Октябрьская, 15, почтой либо личная подача секретарю комиссии № 2 тел.+375 29 319 89 51. Допускается (при невозможности подачи документов в запечатанных конвертах) подача предложений на электронную почту комиссии по закупкам № 2 chef_e@kristal.by. Предложение считается поданным когда поступило на электронную почту комиссии или лично секретарю комиссии.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
</w:t>
            </w:r>
            <w:br/>
            <w:r>
              <w:rPr/>
              <w:t xml:space="preserve">О проведении процедуры вскрытия предложений, участники будут уведомлены дополнительно.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поставка технологического оборудования для производства сухой кормовой барды с разработкой детального инжиниринга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11,046,448.00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02.08.2027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Любанский район, г.п. Уречье, ул. Заводская,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29.93.17.700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2026-1317393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зубодолбежных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16.03.2026 добавлены эскизы деталей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зубодолбежных станков с ЧПУ</w:t>
            </w:r>
          </w:p>
        </w:tc>
        <w:tc>
          <w:tcPr>
            <w:tcW w:w="5100" w:type="dxa"/>
            <w:shd w:val="clear" w:fill="fdf5e8"/>
            <w:noWrap/>
          </w:tcPr>
          <w:p>
            <w:pPr>
              <w:ind w:left="113.47199999999999" w:right="113.47199999999999" w:firstLine="0" w:hanging="0"/>
              <w:spacing w:before="120" w:after="120"/>
            </w:pPr>
            <w:r>
              <w:rPr/>
              <w:t xml:space="preserve">8 ед.,</w:t>
            </w:r>
            <w:br/>
            <w:r>
              <w:rPr/>
              <w:t xml:space="preserve">7,857,860.00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2026-1321106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 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hanging="0"/>
              <w:spacing w:before="120" w:after="120"/>
            </w:pPr>
            <w:r>
              <w:rPr/>
              <w:t xml:space="preserve">2 ед.,</w:t>
            </w:r>
            <w:br/>
            <w:r>
              <w:rPr/>
              <w:t xml:space="preserve">3,535,760.00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28.41.23.600</w:t>
            </w:r>
          </w:p>
        </w:tc>
      </w:tr>
    </w:tbl>
    <w:p/>
    <w:p>
      <w:pPr>
        <w:ind w:left="113.47199999999999" w:right="113.47199999999999" w:firstLine="0" w:hanging="0"/>
        <w:spacing w:before="120" w:after="120"/>
      </w:pPr>
      <w:r>
        <w:rPr>
          <w:b w:val="1"/>
          <w:bCs w:val="1"/>
        </w:rPr>
        <w:t xml:space="preserve">Процедура закупки № 2026-1324412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щитков, крыльев, защиты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Холодинская Анна .Владимировна, 398-86-91, e-mail: A.Kholodinskaya@mtz.by.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 
Иные сведения указаны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Условный код №917-245-20-494 от 16.03.2026г.
</w:t>
            </w:r>
            <w:br/>
            <w:r>
              <w:rPr/>
              <w:t xml:space="preserve">
</w:t>
            </w:r>
            <w:br/>
            <w:r>
              <w:rPr/>
              <w:t xml:space="preserve">Преференциальная поправка в размере 15 процентов к цене предложения участника процедуры закупки не применяется, т.к. товар не включен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w:t>
            </w:r>
            <w:br/>
            <w:r>
              <w:rPr/>
              <w:t xml:space="preserve">
</w:t>
            </w:r>
            <w:br/>
            <w:r>
              <w:rPr/>
              <w:t xml:space="preserve">Иные сведения указаны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Коммерческое (ценовое) предложение на ОАО «МТЗ» должно быть предоставлено одним из следующих способов (или может быть продублировано):
</w:t>
            </w:r>
            <w:br/>
            <w:r>
              <w:rPr/>
              <w:t xml:space="preserve">-на e-mail: zakuvk@mtz.by (предпочтительно)
</w:t>
            </w:r>
            <w:br/>
            <w:r>
              <w:rPr/>
              <w:t xml:space="preserve">-нарочно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w:t>
            </w:r>
            <w:br/>
            <w:r>
              <w:rPr/>
              <w:t xml:space="preserve">
</w:t>
            </w:r>
            <w:br/>
            <w:r>
              <w:rPr/>
              <w:t xml:space="preserve">Конечный срок подачи коммерческого (ценового) предложения: до 15-00  13.04.2026  
</w:t>
            </w:r>
            <w:br/>
            <w:r>
              <w:rPr/>
              <w:t xml:space="preserve">
</w:t>
            </w:r>
            <w:br/>
            <w:r>
              <w:rPr/>
              <w:t xml:space="preserve"> Иные сведения указаны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(ценовое) предложение на ОАО «МТЗ» должно быть предоставлено одним из следующих способов (или может быть продублировано):
</w:t>
            </w:r>
            <w:br/>
            <w:r>
              <w:rPr/>
              <w:t xml:space="preserve">-на e-mail: zakuvk@mtz.by (предпочтительно)
</w:t>
            </w:r>
            <w:br/>
            <w:r>
              <w:rPr/>
              <w:t xml:space="preserve">-нарочно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щитки, крылья, защита</w:t>
            </w:r>
          </w:p>
        </w:tc>
        <w:tc>
          <w:tcPr>
            <w:tcW w:w="5100" w:type="dxa"/>
            <w:shd w:val="clear" w:fill="fdf5e8"/>
            <w:noWrap/>
          </w:tcPr>
          <w:p>
            <w:pPr>
              <w:ind w:left="113.47199999999999" w:right="113.47199999999999" w:firstLine="0" w:hanging="0"/>
              <w:spacing w:before="120" w:after="120"/>
            </w:pPr>
            <w:r>
              <w:rPr/>
              <w:t xml:space="preserve">256 900 шт.,</w:t>
            </w:r>
            <w:br/>
            <w:r>
              <w:rPr/>
              <w:t xml:space="preserve">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29.32.30.100</w:t>
            </w:r>
          </w:p>
        </w:tc>
      </w:tr>
    </w:tbl>
    <w:p/>
    <w:p>
      <w:pPr>
        <w:ind w:left="113.47199999999999" w:right="113.47199999999999" w:firstLine="0" w:hanging="0"/>
        <w:spacing w:before="120" w:after="120"/>
      </w:pPr>
      <w:r>
        <w:rPr>
          <w:b w:val="1"/>
          <w:bCs w:val="1"/>
        </w:rPr>
        <w:t xml:space="preserve">Процедура закупки № 2026-1325586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свеклоуборочного комбайна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16.04.2026г.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16.04.2026г. в запечатанном конверте. Вскрытие конкурсных предложений комиссией в 14.00 часов, 16.04.2026 года. Обязательно указать на конверте тему конкурс № 2026-1325586 Закупка свеклоуборочного комбайна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свеклоуборочного комбайна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2 шт.,</w:t>
            </w:r>
            <w:br/>
            <w:r>
              <w:rPr/>
              <w:t xml:space="preserve">4,400,000.00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20.06.2026 по 03.07.2026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28.30.54.500</w:t>
            </w:r>
          </w:p>
        </w:tc>
      </w:tr>
    </w:tbl>
    <w:p/>
    <w:p>
      <w:pPr>
        <w:ind w:left="113.47199999999999" w:right="113.47199999999999" w:firstLine="0" w:hanging="0"/>
        <w:spacing w:before="120" w:after="120"/>
      </w:pPr>
      <w:r>
        <w:rPr>
          <w:b w:val="1"/>
          <w:bCs w:val="1"/>
        </w:rPr>
        <w:t xml:space="preserve">Процедура закупки № 2026-1325605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самоходного погрузчика очистителя сахарной свеклы,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16.04.2026г.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16.04.2026г. в запечатанном конверте. Вскрытие конкурсных предложений комиссией в 14.00 часов, 16.04.2026 года. Обязательно указать на конверте тему конкурс № 2026-1325605 Закупка самоходного погрузчика очистителя сахарной свеклы,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c>
          <w:tcPr>
            <w:tcW w:w="5100" w:type="dxa"/>
            <w:shd w:val="clear" w:fill="fdf5e8"/>
            <w:noWrap/>
          </w:tcPr>
          <w:p>
            <w:pPr>
              <w:ind w:left="113.47199999999999" w:right="113.47199999999999" w:firstLine="0" w:hanging="0"/>
              <w:spacing w:before="120" w:after="120"/>
            </w:pPr>
            <w:r>
              <w:rPr/>
              <w:t xml:space="preserve">2 шт.,</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28.30.54.590</w:t>
            </w:r>
          </w:p>
        </w:tc>
      </w:tr>
    </w:tbl>
    <w:p/>
    <w:p>
      <w:pPr>
        <w:ind w:left="113.47199999999999" w:right="113.47199999999999" w:firstLine="0" w:hanging="0"/>
        <w:spacing w:before="120" w:after="120"/>
      </w:pPr>
      <w:r>
        <w:rPr>
          <w:b w:val="1"/>
          <w:bCs w:val="1"/>
        </w:rPr>
        <w:t xml:space="preserve">Процедура закупки № 2026-1326489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гидроцилиндров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Коляда Людмила Константиновна , тел.3988728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наличие согласованной с УКЭР-1 и УКЭР-2 ОАО "МТЗ" конструкторской документации либо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№917-231-20-649 от 06.04.2026г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на e-mail: zakuvk@mtz.by
</w:t>
            </w:r>
            <w:br/>
            <w:r>
              <w:rPr/>
              <w:t xml:space="preserve">- нарочно или по почте по адресу: Открытое акционерное общество «Минский тракторный завод» Республика Беларусь, г. Минск, 220070, ул. Долгобродская, 29.
</w:t>
            </w:r>
            <w:br/>
            <w:r>
              <w:rPr/>
              <w:t xml:space="preserve">Выдача уточняющих документов, которые разъясняют положения документации о закупке, осуществляется не позднее одного дня до окончания конечного срока приема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17.04.2026 до 16.00 Открытое акционерное общество «Минский тракторный завод» Республика Беларусь, 220070, г. Минск, ул. Долгобродская, 29.
</w:t>
            </w:r>
            <w:br/>
            <w:r>
              <w:rPr/>
              <w:t xml:space="preserve">Предложения могут предоставляться с пометкой «Для ответственного за учет и сопровождение тендерных закупок УВК:
</w:t>
            </w:r>
            <w:br/>
            <w:r>
              <w:rPr/>
              <w:t xml:space="preserve">- по электронной почте zakuvk@mtz.by (предпочтительно);
</w:t>
            </w:r>
            <w:br/>
            <w:r>
              <w:rPr/>
              <w:t xml:space="preserve">- почтой.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гидроцилиндров</w:t>
            </w:r>
          </w:p>
        </w:tc>
        <w:tc>
          <w:tcPr>
            <w:tcW w:w="5100" w:type="dxa"/>
            <w:shd w:val="clear" w:fill="fdf5e8"/>
            <w:noWrap/>
          </w:tcPr>
          <w:p>
            <w:pPr>
              <w:ind w:left="113.47199999999999" w:right="113.47199999999999" w:firstLine="0" w:hanging="0"/>
              <w:spacing w:before="120" w:after="120"/>
            </w:pPr>
            <w:r>
              <w:rPr/>
              <w:t xml:space="preserve">131 504 шт.,</w:t>
            </w:r>
            <w:br/>
            <w:r>
              <w:rPr/>
              <w:t xml:space="preserve">56,250,000.00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2026-1324450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редукцион"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Конкурс-редукцион (КР 14-26 Инструкции по медицинскому применению)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Сафорук Елена Ивановна, ведущий экономист по МТС, тел. 8017 373-33-29, +37529-151-15-74, omts18@belmedpreparaty.com ;
</w:t>
            </w:r>
            <w:br/>
            <w:r>
              <w:rPr/>
              <w:t xml:space="preserve">Секретарь комиссии – Чекурова Инна Геннадьевна, начальник отдела по организации тендерных закупок, тел. 8017 373-32-07; +37529 398-98-17, i.chekurova@belmedpreparaty.com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15 апреля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14-26)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15 апреля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15 апреля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14-26)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15 апреля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100х180</w:t>
            </w:r>
          </w:p>
        </w:tc>
        <w:tc>
          <w:tcPr>
            <w:tcW w:w="5100" w:type="dxa"/>
            <w:shd w:val="clear" w:fill="fdf5e8"/>
            <w:noWrap/>
          </w:tcPr>
          <w:p>
            <w:pPr>
              <w:ind w:left="113.47199999999999" w:right="113.47199999999999" w:firstLine="0" w:hanging="0"/>
              <w:spacing w:before="120" w:after="120"/>
            </w:pPr>
            <w:r>
              <w:rPr/>
              <w:t xml:space="preserve">1 331 000 шт.,</w:t>
            </w:r>
            <w:br/>
            <w:r>
              <w:rPr/>
              <w:t xml:space="preserve">22,590.00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100х210</w:t>
            </w:r>
          </w:p>
        </w:tc>
        <w:tc>
          <w:tcPr>
            <w:tcW w:w="5100" w:type="dxa"/>
            <w:shd w:val="clear" w:fill="fdf5e8"/>
            <w:noWrap/>
          </w:tcPr>
          <w:p>
            <w:pPr>
              <w:ind w:left="113.47199999999999" w:right="113.47199999999999" w:firstLine="0" w:hanging="0"/>
              <w:spacing w:before="120" w:after="120"/>
            </w:pPr>
            <w:r>
              <w:rPr/>
              <w:t xml:space="preserve">9 963 000 шт.,</w:t>
            </w:r>
            <w:br/>
            <w:r>
              <w:rPr/>
              <w:t xml:space="preserve">232,335.00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100х270</w:t>
            </w:r>
          </w:p>
        </w:tc>
        <w:tc>
          <w:tcPr>
            <w:tcW w:w="5100" w:type="dxa"/>
            <w:shd w:val="clear" w:fill="fdf5e8"/>
            <w:noWrap/>
          </w:tcPr>
          <w:p>
            <w:pPr>
              <w:ind w:left="113.47199999999999" w:right="113.47199999999999" w:firstLine="0" w:hanging="0"/>
              <w:spacing w:before="120" w:after="120"/>
            </w:pPr>
            <w:r>
              <w:rPr/>
              <w:t xml:space="preserve">8 000 шт.,</w:t>
            </w:r>
            <w:br/>
            <w:r>
              <w:rPr/>
              <w:t xml:space="preserve">1,845.00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105х148</w:t>
            </w:r>
          </w:p>
        </w:tc>
        <w:tc>
          <w:tcPr>
            <w:tcW w:w="5100" w:type="dxa"/>
            <w:shd w:val="clear" w:fill="fdf5e8"/>
            <w:noWrap/>
          </w:tcPr>
          <w:p>
            <w:pPr>
              <w:ind w:left="113.47199999999999" w:right="113.47199999999999" w:firstLine="0" w:hanging="0"/>
              <w:spacing w:before="120" w:after="120"/>
            </w:pPr>
            <w:r>
              <w:rPr/>
              <w:t xml:space="preserve">5 704 000 шт.,</w:t>
            </w:r>
            <w:br/>
            <w:r>
              <w:rPr/>
              <w:t xml:space="preserve">105,165.00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105х176</w:t>
            </w:r>
          </w:p>
        </w:tc>
        <w:tc>
          <w:tcPr>
            <w:tcW w:w="5100" w:type="dxa"/>
            <w:shd w:val="clear" w:fill="fdf5e8"/>
            <w:noWrap/>
          </w:tcPr>
          <w:p>
            <w:pPr>
              <w:ind w:left="113.47199999999999" w:right="113.47199999999999" w:firstLine="0" w:hanging="0"/>
              <w:spacing w:before="120" w:after="120"/>
            </w:pPr>
            <w:r>
              <w:rPr/>
              <w:t xml:space="preserve">153 000 шт.,</w:t>
            </w:r>
            <w:br/>
            <w:r>
              <w:rPr/>
              <w:t xml:space="preserve">6,840.00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105х420</w:t>
            </w:r>
          </w:p>
        </w:tc>
        <w:tc>
          <w:tcPr>
            <w:tcW w:w="5100" w:type="dxa"/>
            <w:shd w:val="clear" w:fill="fdf5e8"/>
            <w:noWrap/>
          </w:tcPr>
          <w:p>
            <w:pPr>
              <w:ind w:left="113.47199999999999" w:right="113.47199999999999" w:firstLine="0" w:hanging="0"/>
              <w:spacing w:before="120" w:after="120"/>
            </w:pPr>
            <w:r>
              <w:rPr/>
              <w:t xml:space="preserve">45 000 шт.,</w:t>
            </w:r>
            <w:br/>
            <w:r>
              <w:rPr/>
              <w:t xml:space="preserve">6,660.00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110х420</w:t>
            </w:r>
          </w:p>
        </w:tc>
        <w:tc>
          <w:tcPr>
            <w:tcW w:w="5100" w:type="dxa"/>
            <w:shd w:val="clear" w:fill="fdf5e8"/>
            <w:noWrap/>
          </w:tcPr>
          <w:p>
            <w:pPr>
              <w:ind w:left="113.47199999999999" w:right="113.47199999999999" w:firstLine="0" w:hanging="0"/>
              <w:spacing w:before="120" w:after="120"/>
            </w:pPr>
            <w:r>
              <w:rPr/>
              <w:t xml:space="preserve">229 000 шт.,</w:t>
            </w:r>
            <w:br/>
            <w:r>
              <w:rPr/>
              <w:t xml:space="preserve">18,360.00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115х176</w:t>
            </w:r>
          </w:p>
        </w:tc>
        <w:tc>
          <w:tcPr>
            <w:tcW w:w="5100" w:type="dxa"/>
            <w:shd w:val="clear" w:fill="fdf5e8"/>
            <w:noWrap/>
          </w:tcPr>
          <w:p>
            <w:pPr>
              <w:ind w:left="113.47199999999999" w:right="113.47199999999999" w:firstLine="0" w:hanging="0"/>
              <w:spacing w:before="120" w:after="120"/>
            </w:pPr>
            <w:r>
              <w:rPr/>
              <w:t xml:space="preserve">87 000 шт.,</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120х420</w:t>
            </w:r>
          </w:p>
        </w:tc>
        <w:tc>
          <w:tcPr>
            <w:tcW w:w="5100" w:type="dxa"/>
            <w:shd w:val="clear" w:fill="fdf5e8"/>
            <w:noWrap/>
          </w:tcPr>
          <w:p>
            <w:pPr>
              <w:ind w:left="113.47199999999999" w:right="113.47199999999999" w:firstLine="0" w:hanging="0"/>
              <w:spacing w:before="120" w:after="120"/>
            </w:pPr>
            <w:r>
              <w:rPr/>
              <w:t xml:space="preserve">5 000 шт.,</w:t>
            </w:r>
            <w:br/>
            <w:r>
              <w:rPr/>
              <w:t xml:space="preserve">4,635.00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130х370</w:t>
            </w:r>
          </w:p>
        </w:tc>
        <w:tc>
          <w:tcPr>
            <w:tcW w:w="5100" w:type="dxa"/>
            <w:shd w:val="clear" w:fill="fdf5e8"/>
            <w:noWrap/>
          </w:tcPr>
          <w:p>
            <w:pPr>
              <w:ind w:left="113.47199999999999" w:right="113.47199999999999" w:firstLine="0" w:hanging="0"/>
              <w:spacing w:before="120" w:after="120"/>
            </w:pPr>
            <w:r>
              <w:rPr/>
              <w:t xml:space="preserve">13 000 шт.,</w:t>
            </w:r>
            <w:br/>
            <w:r>
              <w:rPr/>
              <w:t xml:space="preserve">1,890.00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130х400</w:t>
            </w:r>
          </w:p>
        </w:tc>
        <w:tc>
          <w:tcPr>
            <w:tcW w:w="5100" w:type="dxa"/>
            <w:shd w:val="clear" w:fill="fdf5e8"/>
            <w:noWrap/>
          </w:tcPr>
          <w:p>
            <w:pPr>
              <w:ind w:left="113.47199999999999" w:right="113.47199999999999" w:firstLine="0" w:hanging="0"/>
              <w:spacing w:before="120" w:after="120"/>
            </w:pPr>
            <w:r>
              <w:rPr/>
              <w:t xml:space="preserve">335 000 шт.,</w:t>
            </w:r>
            <w:br/>
            <w:r>
              <w:rPr/>
              <w:t xml:space="preserve">25,290.00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130х420</w:t>
            </w:r>
          </w:p>
        </w:tc>
        <w:tc>
          <w:tcPr>
            <w:tcW w:w="5100" w:type="dxa"/>
            <w:shd w:val="clear" w:fill="fdf5e8"/>
            <w:noWrap/>
          </w:tcPr>
          <w:p>
            <w:pPr>
              <w:ind w:left="113.47199999999999" w:right="113.47199999999999" w:firstLine="0" w:hanging="0"/>
              <w:spacing w:before="120" w:after="120"/>
            </w:pPr>
            <w:r>
              <w:rPr/>
              <w:t xml:space="preserve">548 000 шт.,</w:t>
            </w:r>
            <w:br/>
            <w:r>
              <w:rPr/>
              <w:t xml:space="preserve">36,225.00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140х160</w:t>
            </w:r>
          </w:p>
        </w:tc>
        <w:tc>
          <w:tcPr>
            <w:tcW w:w="5100" w:type="dxa"/>
            <w:shd w:val="clear" w:fill="fdf5e8"/>
            <w:noWrap/>
          </w:tcPr>
          <w:p>
            <w:pPr>
              <w:ind w:left="113.47199999999999" w:right="113.47199999999999" w:firstLine="0" w:hanging="0"/>
              <w:spacing w:before="120" w:after="120"/>
            </w:pPr>
            <w:r>
              <w:rPr/>
              <w:t xml:space="preserve">526 000 шт.,</w:t>
            </w:r>
            <w:br/>
            <w:r>
              <w:rPr/>
              <w:t xml:space="preserve">12,465.00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140х176</w:t>
            </w:r>
          </w:p>
        </w:tc>
        <w:tc>
          <w:tcPr>
            <w:tcW w:w="5100" w:type="dxa"/>
            <w:shd w:val="clear" w:fill="fdf5e8"/>
            <w:noWrap/>
          </w:tcPr>
          <w:p>
            <w:pPr>
              <w:ind w:left="113.47199999999999" w:right="113.47199999999999" w:firstLine="0" w:hanging="0"/>
              <w:spacing w:before="120" w:after="120"/>
            </w:pPr>
            <w:r>
              <w:rPr/>
              <w:t xml:space="preserve">814 000 шт.,</w:t>
            </w:r>
            <w:br/>
            <w:r>
              <w:rPr/>
              <w:t xml:space="preserve">27,720.00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140х297</w:t>
            </w:r>
          </w:p>
        </w:tc>
        <w:tc>
          <w:tcPr>
            <w:tcW w:w="5100" w:type="dxa"/>
            <w:shd w:val="clear" w:fill="fdf5e8"/>
            <w:noWrap/>
          </w:tcPr>
          <w:p>
            <w:pPr>
              <w:ind w:left="113.47199999999999" w:right="113.47199999999999" w:firstLine="0" w:hanging="0"/>
              <w:spacing w:before="120" w:after="120"/>
            </w:pPr>
            <w:r>
              <w:rPr/>
              <w:t xml:space="preserve">11 816 000 шт.,</w:t>
            </w:r>
            <w:br/>
            <w:r>
              <w:rPr/>
              <w:t xml:space="preserve">495,630.00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140х310</w:t>
            </w:r>
          </w:p>
        </w:tc>
        <w:tc>
          <w:tcPr>
            <w:tcW w:w="5100" w:type="dxa"/>
            <w:shd w:val="clear" w:fill="fdf5e8"/>
            <w:noWrap/>
          </w:tcPr>
          <w:p>
            <w:pPr>
              <w:ind w:left="113.47199999999999" w:right="113.47199999999999" w:firstLine="0" w:hanging="0"/>
              <w:spacing w:before="120" w:after="120"/>
            </w:pPr>
            <w:r>
              <w:rPr/>
              <w:t xml:space="preserve">3 844 000 шт.,</w:t>
            </w:r>
            <w:br/>
            <w:r>
              <w:rPr/>
              <w:t xml:space="preserve">211,365.00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140х420</w:t>
            </w:r>
          </w:p>
        </w:tc>
        <w:tc>
          <w:tcPr>
            <w:tcW w:w="5100" w:type="dxa"/>
            <w:shd w:val="clear" w:fill="fdf5e8"/>
            <w:noWrap/>
          </w:tcPr>
          <w:p>
            <w:pPr>
              <w:ind w:left="113.47199999999999" w:right="113.47199999999999" w:firstLine="0" w:hanging="0"/>
              <w:spacing w:before="120" w:after="120"/>
            </w:pPr>
            <w:r>
              <w:rPr/>
              <w:t xml:space="preserve">281 000 шт.,</w:t>
            </w:r>
            <w:br/>
            <w:r>
              <w:rPr/>
              <w:t xml:space="preserve">16,605.00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143х148,5</w:t>
            </w:r>
          </w:p>
        </w:tc>
        <w:tc>
          <w:tcPr>
            <w:tcW w:w="5100" w:type="dxa"/>
            <w:shd w:val="clear" w:fill="fdf5e8"/>
            <w:noWrap/>
          </w:tcPr>
          <w:p>
            <w:pPr>
              <w:ind w:left="113.47199999999999" w:right="113.47199999999999" w:firstLine="0" w:hanging="0"/>
              <w:spacing w:before="120" w:after="120"/>
            </w:pPr>
            <w:r>
              <w:rPr/>
              <w:t xml:space="preserve">3 826 000 шт.,</w:t>
            </w:r>
            <w:br/>
            <w:r>
              <w:rPr/>
              <w:t xml:space="preserve">97,515.00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145х297</w:t>
            </w:r>
          </w:p>
        </w:tc>
        <w:tc>
          <w:tcPr>
            <w:tcW w:w="5100" w:type="dxa"/>
            <w:shd w:val="clear" w:fill="fdf5e8"/>
            <w:noWrap/>
          </w:tcPr>
          <w:p>
            <w:pPr>
              <w:ind w:left="113.47199999999999" w:right="113.47199999999999" w:firstLine="0" w:hanging="0"/>
              <w:spacing w:before="120" w:after="120"/>
            </w:pPr>
            <w:r>
              <w:rPr/>
              <w:t xml:space="preserve">2 067 000 шт.,</w:t>
            </w:r>
            <w:br/>
            <w:r>
              <w:rPr/>
              <w:t xml:space="preserve">115,560.00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145х420</w:t>
            </w:r>
          </w:p>
        </w:tc>
        <w:tc>
          <w:tcPr>
            <w:tcW w:w="5100" w:type="dxa"/>
            <w:shd w:val="clear" w:fill="fdf5e8"/>
            <w:noWrap/>
          </w:tcPr>
          <w:p>
            <w:pPr>
              <w:ind w:left="113.47199999999999" w:right="113.47199999999999" w:firstLine="0" w:hanging="0"/>
              <w:spacing w:before="120" w:after="120"/>
            </w:pPr>
            <w:r>
              <w:rPr/>
              <w:t xml:space="preserve">4 500 шт.,</w:t>
            </w:r>
            <w:br/>
            <w:r>
              <w:rPr/>
              <w:t xml:space="preserve">3,420.00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148,5х210</w:t>
            </w:r>
          </w:p>
        </w:tc>
        <w:tc>
          <w:tcPr>
            <w:tcW w:w="5100" w:type="dxa"/>
            <w:shd w:val="clear" w:fill="fdf5e8"/>
            <w:noWrap/>
          </w:tcPr>
          <w:p>
            <w:pPr>
              <w:ind w:left="113.47199999999999" w:right="113.47199999999999" w:firstLine="0" w:hanging="0"/>
              <w:spacing w:before="120" w:after="120"/>
            </w:pPr>
            <w:r>
              <w:rPr/>
              <w:t xml:space="preserve">13 675 000 шт.,</w:t>
            </w:r>
            <w:br/>
            <w:r>
              <w:rPr/>
              <w:t xml:space="preserve">434,475.00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148,5х258</w:t>
            </w:r>
          </w:p>
        </w:tc>
        <w:tc>
          <w:tcPr>
            <w:tcW w:w="5100" w:type="dxa"/>
            <w:shd w:val="clear" w:fill="fdf5e8"/>
            <w:noWrap/>
          </w:tcPr>
          <w:p>
            <w:pPr>
              <w:ind w:left="113.47199999999999" w:right="113.47199999999999" w:firstLine="0" w:hanging="0"/>
              <w:spacing w:before="120" w:after="120"/>
            </w:pPr>
            <w:r>
              <w:rPr/>
              <w:t xml:space="preserve">1 676 000 шт.,</w:t>
            </w:r>
            <w:br/>
            <w:r>
              <w:rPr/>
              <w:t xml:space="preserve">51,210.00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148х297</w:t>
            </w:r>
          </w:p>
        </w:tc>
        <w:tc>
          <w:tcPr>
            <w:tcW w:w="5100" w:type="dxa"/>
            <w:shd w:val="clear" w:fill="fdf5e8"/>
            <w:noWrap/>
          </w:tcPr>
          <w:p>
            <w:pPr>
              <w:ind w:left="113.47199999999999" w:right="113.47199999999999" w:firstLine="0" w:hanging="0"/>
              <w:spacing w:before="120" w:after="120"/>
            </w:pPr>
            <w:r>
              <w:rPr/>
              <w:t xml:space="preserve">309 000 шт.,</w:t>
            </w:r>
            <w:br/>
            <w:r>
              <w:rPr/>
              <w:t xml:space="preserve">12,285.00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150х297</w:t>
            </w:r>
          </w:p>
        </w:tc>
        <w:tc>
          <w:tcPr>
            <w:tcW w:w="5100" w:type="dxa"/>
            <w:shd w:val="clear" w:fill="fdf5e8"/>
            <w:noWrap/>
          </w:tcPr>
          <w:p>
            <w:pPr>
              <w:ind w:left="113.47199999999999" w:right="113.47199999999999" w:firstLine="0" w:hanging="0"/>
              <w:spacing w:before="120" w:after="120"/>
            </w:pPr>
            <w:r>
              <w:rPr/>
              <w:t xml:space="preserve">315 000 шт.,</w:t>
            </w:r>
            <w:br/>
            <w:r>
              <w:rPr/>
              <w:t xml:space="preserve">14,175.00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150х320</w:t>
            </w:r>
          </w:p>
        </w:tc>
        <w:tc>
          <w:tcPr>
            <w:tcW w:w="5100" w:type="dxa"/>
            <w:shd w:val="clear" w:fill="fdf5e8"/>
            <w:noWrap/>
          </w:tcPr>
          <w:p>
            <w:pPr>
              <w:ind w:left="113.47199999999999" w:right="113.47199999999999" w:firstLine="0" w:hanging="0"/>
              <w:spacing w:before="120" w:after="120"/>
            </w:pPr>
            <w:r>
              <w:rPr/>
              <w:t xml:space="preserve">107 000 шт.,</w:t>
            </w:r>
            <w:br/>
            <w:r>
              <w:rPr/>
              <w:t xml:space="preserve">8,280.00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155х240</w:t>
            </w:r>
          </w:p>
        </w:tc>
        <w:tc>
          <w:tcPr>
            <w:tcW w:w="5100" w:type="dxa"/>
            <w:shd w:val="clear" w:fill="fdf5e8"/>
            <w:noWrap/>
          </w:tcPr>
          <w:p>
            <w:pPr>
              <w:ind w:left="113.47199999999999" w:right="113.47199999999999" w:firstLine="0" w:hanging="0"/>
              <w:spacing w:before="120" w:after="120"/>
            </w:pPr>
            <w:r>
              <w:rPr/>
              <w:t xml:space="preserve">3 768 000 шт.,</w:t>
            </w:r>
            <w:br/>
            <w:r>
              <w:rPr/>
              <w:t xml:space="preserve">116,640.00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155х297</w:t>
            </w:r>
          </w:p>
        </w:tc>
        <w:tc>
          <w:tcPr>
            <w:tcW w:w="5100" w:type="dxa"/>
            <w:shd w:val="clear" w:fill="fdf5e8"/>
            <w:noWrap/>
          </w:tcPr>
          <w:p>
            <w:pPr>
              <w:ind w:left="113.47199999999999" w:right="113.47199999999999" w:firstLine="0" w:hanging="0"/>
              <w:spacing w:before="120" w:after="120"/>
            </w:pPr>
            <w:r>
              <w:rPr/>
              <w:t xml:space="preserve">31 000 шт.,</w:t>
            </w:r>
            <w:br/>
            <w:r>
              <w:rPr/>
              <w:t xml:space="preserve">5,265.00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158х297</w:t>
            </w:r>
          </w:p>
        </w:tc>
        <w:tc>
          <w:tcPr>
            <w:tcW w:w="5100" w:type="dxa"/>
            <w:shd w:val="clear" w:fill="fdf5e8"/>
            <w:noWrap/>
          </w:tcPr>
          <w:p>
            <w:pPr>
              <w:ind w:left="113.47199999999999" w:right="113.47199999999999" w:firstLine="0" w:hanging="0"/>
              <w:spacing w:before="120" w:after="120"/>
            </w:pPr>
            <w:r>
              <w:rPr/>
              <w:t xml:space="preserve">327 000 шт.,</w:t>
            </w:r>
            <w:br/>
            <w:r>
              <w:rPr/>
              <w:t xml:space="preserve">21,195.00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160х200</w:t>
            </w:r>
          </w:p>
        </w:tc>
        <w:tc>
          <w:tcPr>
            <w:tcW w:w="5100" w:type="dxa"/>
            <w:shd w:val="clear" w:fill="fdf5e8"/>
            <w:noWrap/>
          </w:tcPr>
          <w:p>
            <w:pPr>
              <w:ind w:left="113.47199999999999" w:right="113.47199999999999" w:firstLine="0" w:hanging="0"/>
              <w:spacing w:before="120" w:after="120"/>
            </w:pPr>
            <w:r>
              <w:rPr/>
              <w:t xml:space="preserve">17 000 шт.,</w:t>
            </w:r>
            <w:br/>
            <w:r>
              <w:rPr/>
              <w:t xml:space="preserve">3,870.00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160х297</w:t>
            </w:r>
          </w:p>
        </w:tc>
        <w:tc>
          <w:tcPr>
            <w:tcW w:w="5100" w:type="dxa"/>
            <w:shd w:val="clear" w:fill="fdf5e8"/>
            <w:noWrap/>
          </w:tcPr>
          <w:p>
            <w:pPr>
              <w:ind w:left="113.47199999999999" w:right="113.47199999999999" w:firstLine="0" w:hanging="0"/>
              <w:spacing w:before="120" w:after="120"/>
            </w:pPr>
            <w:r>
              <w:rPr/>
              <w:t xml:space="preserve">29 000 шт.,</w:t>
            </w:r>
            <w:br/>
            <w:r>
              <w:rPr/>
              <w:t xml:space="preserve">4,770.00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160х297</w:t>
            </w:r>
          </w:p>
        </w:tc>
        <w:tc>
          <w:tcPr>
            <w:tcW w:w="5100" w:type="dxa"/>
            <w:shd w:val="clear" w:fill="fdf5e8"/>
            <w:noWrap/>
          </w:tcPr>
          <w:p>
            <w:pPr>
              <w:ind w:left="113.47199999999999" w:right="113.47199999999999" w:firstLine="0" w:hanging="0"/>
              <w:spacing w:before="120" w:after="120"/>
            </w:pPr>
            <w:r>
              <w:rPr/>
              <w:t xml:space="preserve">9 000 шт.,</w:t>
            </w:r>
            <w:br/>
            <w:r>
              <w:rPr/>
              <w:t xml:space="preserve">4,185.00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165х365</w:t>
            </w:r>
          </w:p>
        </w:tc>
        <w:tc>
          <w:tcPr>
            <w:tcW w:w="5100" w:type="dxa"/>
            <w:shd w:val="clear" w:fill="fdf5e8"/>
            <w:noWrap/>
          </w:tcPr>
          <w:p>
            <w:pPr>
              <w:ind w:left="113.47199999999999" w:right="113.47199999999999" w:firstLine="0" w:hanging="0"/>
              <w:spacing w:before="120" w:after="120"/>
            </w:pPr>
            <w:r>
              <w:rPr/>
              <w:t xml:space="preserve">625 000 шт.,</w:t>
            </w:r>
            <w:br/>
            <w:r>
              <w:rPr/>
              <w:t xml:space="preserve">53,415.00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170х200</w:t>
            </w:r>
          </w:p>
        </w:tc>
        <w:tc>
          <w:tcPr>
            <w:tcW w:w="5100" w:type="dxa"/>
            <w:shd w:val="clear" w:fill="fdf5e8"/>
            <w:noWrap/>
          </w:tcPr>
          <w:p>
            <w:pPr>
              <w:ind w:left="113.47199999999999" w:right="113.47199999999999" w:firstLine="0" w:hanging="0"/>
              <w:spacing w:before="120" w:after="120"/>
            </w:pPr>
            <w:r>
              <w:rPr/>
              <w:t xml:space="preserve">10 315 000 шт.,</w:t>
            </w:r>
            <w:br/>
            <w:r>
              <w:rPr/>
              <w:t xml:space="preserve">227,430.00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170х210</w:t>
            </w:r>
          </w:p>
        </w:tc>
        <w:tc>
          <w:tcPr>
            <w:tcW w:w="5100" w:type="dxa"/>
            <w:shd w:val="clear" w:fill="fdf5e8"/>
            <w:noWrap/>
          </w:tcPr>
          <w:p>
            <w:pPr>
              <w:ind w:left="113.47199999999999" w:right="113.47199999999999" w:firstLine="0" w:hanging="0"/>
              <w:spacing w:before="120" w:after="120"/>
            </w:pPr>
            <w:r>
              <w:rPr/>
              <w:t xml:space="preserve">348 000 шт.,</w:t>
            </w:r>
            <w:br/>
            <w:r>
              <w:rPr/>
              <w:t xml:space="preserve">16,470.00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170х220</w:t>
            </w:r>
          </w:p>
        </w:tc>
        <w:tc>
          <w:tcPr>
            <w:tcW w:w="5100" w:type="dxa"/>
            <w:shd w:val="clear" w:fill="fdf5e8"/>
            <w:noWrap/>
          </w:tcPr>
          <w:p>
            <w:pPr>
              <w:ind w:left="113.47199999999999" w:right="113.47199999999999" w:firstLine="0" w:hanging="0"/>
              <w:spacing w:before="120" w:after="120"/>
            </w:pPr>
            <w:r>
              <w:rPr/>
              <w:t xml:space="preserve">1 099 000 шт.,</w:t>
            </w:r>
            <w:br/>
            <w:r>
              <w:rPr/>
              <w:t xml:space="preserve">54,900.00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170х230</w:t>
            </w:r>
          </w:p>
        </w:tc>
        <w:tc>
          <w:tcPr>
            <w:tcW w:w="5100" w:type="dxa"/>
            <w:shd w:val="clear" w:fill="fdf5e8"/>
            <w:noWrap/>
          </w:tcPr>
          <w:p>
            <w:pPr>
              <w:ind w:left="113.47199999999999" w:right="113.47199999999999" w:firstLine="0" w:hanging="0"/>
              <w:spacing w:before="120" w:after="120"/>
            </w:pPr>
            <w:r>
              <w:rPr/>
              <w:t xml:space="preserve">72 000 шт.,</w:t>
            </w:r>
            <w:br/>
            <w:r>
              <w:rPr/>
              <w:t xml:space="preserve">12,960.00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170х250</w:t>
            </w:r>
          </w:p>
        </w:tc>
        <w:tc>
          <w:tcPr>
            <w:tcW w:w="5100" w:type="dxa"/>
            <w:shd w:val="clear" w:fill="fdf5e8"/>
            <w:noWrap/>
          </w:tcPr>
          <w:p>
            <w:pPr>
              <w:ind w:left="113.47199999999999" w:right="113.47199999999999" w:firstLine="0" w:hanging="0"/>
              <w:spacing w:before="120" w:after="120"/>
            </w:pPr>
            <w:r>
              <w:rPr/>
              <w:t xml:space="preserve">154 000 шт.,</w:t>
            </w:r>
            <w:br/>
            <w:r>
              <w:rPr/>
              <w:t xml:space="preserve">16,020.00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170х297</w:t>
            </w:r>
          </w:p>
        </w:tc>
        <w:tc>
          <w:tcPr>
            <w:tcW w:w="5100" w:type="dxa"/>
            <w:shd w:val="clear" w:fill="fdf5e8"/>
            <w:noWrap/>
          </w:tcPr>
          <w:p>
            <w:pPr>
              <w:ind w:left="113.47199999999999" w:right="113.47199999999999" w:firstLine="0" w:hanging="0"/>
              <w:spacing w:before="120" w:after="120"/>
            </w:pPr>
            <w:r>
              <w:rPr/>
              <w:t xml:space="preserve">2 064 000 шт.,</w:t>
            </w:r>
            <w:br/>
            <w:r>
              <w:rPr/>
              <w:t xml:space="preserve">115,110.00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170х360</w:t>
            </w:r>
          </w:p>
        </w:tc>
        <w:tc>
          <w:tcPr>
            <w:tcW w:w="5100" w:type="dxa"/>
            <w:shd w:val="clear" w:fill="fdf5e8"/>
            <w:noWrap/>
          </w:tcPr>
          <w:p>
            <w:pPr>
              <w:ind w:left="113.47199999999999" w:right="113.47199999999999" w:firstLine="0" w:hanging="0"/>
              <w:spacing w:before="120" w:after="120"/>
            </w:pPr>
            <w:r>
              <w:rPr/>
              <w:t xml:space="preserve">28 000 шт.,</w:t>
            </w:r>
            <w:br/>
            <w:r>
              <w:rPr/>
              <w:t xml:space="preserve">5,130.00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170х420</w:t>
            </w:r>
          </w:p>
        </w:tc>
        <w:tc>
          <w:tcPr>
            <w:tcW w:w="5100" w:type="dxa"/>
            <w:shd w:val="clear" w:fill="fdf5e8"/>
            <w:noWrap/>
          </w:tcPr>
          <w:p>
            <w:pPr>
              <w:ind w:left="113.47199999999999" w:right="113.47199999999999" w:firstLine="0" w:hanging="0"/>
              <w:spacing w:before="120" w:after="120"/>
            </w:pPr>
            <w:r>
              <w:rPr/>
              <w:t xml:space="preserve">46 000 шт.,</w:t>
            </w:r>
            <w:br/>
            <w:r>
              <w:rPr/>
              <w:t xml:space="preserve">9,720.00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175х297</w:t>
            </w:r>
          </w:p>
        </w:tc>
        <w:tc>
          <w:tcPr>
            <w:tcW w:w="5100" w:type="dxa"/>
            <w:shd w:val="clear" w:fill="fdf5e8"/>
            <w:noWrap/>
          </w:tcPr>
          <w:p>
            <w:pPr>
              <w:ind w:left="113.47199999999999" w:right="113.47199999999999" w:firstLine="0" w:hanging="0"/>
              <w:spacing w:before="120" w:after="120"/>
            </w:pPr>
            <w:r>
              <w:rPr/>
              <w:t xml:space="preserve">11 000 шт.,</w:t>
            </w:r>
            <w:br/>
            <w:r>
              <w:rPr/>
              <w:t xml:space="preserve">3,195.00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178х297</w:t>
            </w:r>
          </w:p>
        </w:tc>
        <w:tc>
          <w:tcPr>
            <w:tcW w:w="5100" w:type="dxa"/>
            <w:shd w:val="clear" w:fill="fdf5e8"/>
            <w:noWrap/>
          </w:tcPr>
          <w:p>
            <w:pPr>
              <w:ind w:left="113.47199999999999" w:right="113.47199999999999" w:firstLine="0" w:hanging="0"/>
              <w:spacing w:before="120" w:after="120"/>
            </w:pPr>
            <w:r>
              <w:rPr/>
              <w:t xml:space="preserve">72 000 шт.,</w:t>
            </w:r>
            <w:br/>
            <w:r>
              <w:rPr/>
              <w:t xml:space="preserve">5,310.00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180х210</w:t>
            </w:r>
          </w:p>
        </w:tc>
        <w:tc>
          <w:tcPr>
            <w:tcW w:w="5100" w:type="dxa"/>
            <w:shd w:val="clear" w:fill="fdf5e8"/>
            <w:noWrap/>
          </w:tcPr>
          <w:p>
            <w:pPr>
              <w:ind w:left="113.47199999999999" w:right="113.47199999999999" w:firstLine="0" w:hanging="0"/>
              <w:spacing w:before="120" w:after="120"/>
            </w:pPr>
            <w:r>
              <w:rPr/>
              <w:t xml:space="preserve">83 000 шт.,</w:t>
            </w:r>
            <w:br/>
            <w:r>
              <w:rPr/>
              <w:t xml:space="preserve">6,750.00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180х250</w:t>
            </w:r>
          </w:p>
        </w:tc>
        <w:tc>
          <w:tcPr>
            <w:tcW w:w="5100" w:type="dxa"/>
            <w:shd w:val="clear" w:fill="fdf5e8"/>
            <w:noWrap/>
          </w:tcPr>
          <w:p>
            <w:pPr>
              <w:ind w:left="113.47199999999999" w:right="113.47199999999999" w:firstLine="0" w:hanging="0"/>
              <w:spacing w:before="120" w:after="120"/>
            </w:pPr>
            <w:r>
              <w:rPr/>
              <w:t xml:space="preserve">25 000 шт.,</w:t>
            </w:r>
            <w:br/>
            <w:r>
              <w:rPr/>
              <w:t xml:space="preserve">6,075.00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180х297</w:t>
            </w:r>
          </w:p>
        </w:tc>
        <w:tc>
          <w:tcPr>
            <w:tcW w:w="5100" w:type="dxa"/>
            <w:shd w:val="clear" w:fill="fdf5e8"/>
            <w:noWrap/>
          </w:tcPr>
          <w:p>
            <w:pPr>
              <w:ind w:left="113.47199999999999" w:right="113.47199999999999" w:firstLine="0" w:hanging="0"/>
              <w:spacing w:before="120" w:after="120"/>
            </w:pPr>
            <w:r>
              <w:rPr/>
              <w:t xml:space="preserve">935 000 шт.,</w:t>
            </w:r>
            <w:br/>
            <w:r>
              <w:rPr/>
              <w:t xml:space="preserve">54,900.00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190х210</w:t>
            </w:r>
          </w:p>
        </w:tc>
        <w:tc>
          <w:tcPr>
            <w:tcW w:w="5100" w:type="dxa"/>
            <w:shd w:val="clear" w:fill="fdf5e8"/>
            <w:noWrap/>
          </w:tcPr>
          <w:p>
            <w:pPr>
              <w:ind w:left="113.47199999999999" w:right="113.47199999999999" w:firstLine="0" w:hanging="0"/>
              <w:spacing w:before="120" w:after="120"/>
            </w:pPr>
            <w:r>
              <w:rPr/>
              <w:t xml:space="preserve">1 969 000 шт.,</w:t>
            </w:r>
            <w:br/>
            <w:r>
              <w:rPr/>
              <w:t xml:space="preserve">83,700.00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190х220</w:t>
            </w:r>
          </w:p>
        </w:tc>
        <w:tc>
          <w:tcPr>
            <w:tcW w:w="5100" w:type="dxa"/>
            <w:shd w:val="clear" w:fill="fdf5e8"/>
            <w:noWrap/>
          </w:tcPr>
          <w:p>
            <w:pPr>
              <w:ind w:left="113.47199999999999" w:right="113.47199999999999" w:firstLine="0" w:hanging="0"/>
              <w:spacing w:before="120" w:after="120"/>
            </w:pPr>
            <w:r>
              <w:rPr/>
              <w:t xml:space="preserve">779 000 шт.,</w:t>
            </w:r>
            <w:br/>
            <w:r>
              <w:rPr/>
              <w:t xml:space="preserve">39,780.00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190х280</w:t>
            </w:r>
          </w:p>
        </w:tc>
        <w:tc>
          <w:tcPr>
            <w:tcW w:w="5100" w:type="dxa"/>
            <w:shd w:val="clear" w:fill="fdf5e8"/>
            <w:noWrap/>
          </w:tcPr>
          <w:p>
            <w:pPr>
              <w:ind w:left="113.47199999999999" w:right="113.47199999999999" w:firstLine="0" w:hanging="0"/>
              <w:spacing w:before="120" w:after="120"/>
            </w:pPr>
            <w:r>
              <w:rPr/>
              <w:t xml:space="preserve">652 000 шт.,</w:t>
            </w:r>
            <w:br/>
            <w:r>
              <w:rPr/>
              <w:t xml:space="preserve">39,735.00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190х297</w:t>
            </w:r>
          </w:p>
        </w:tc>
        <w:tc>
          <w:tcPr>
            <w:tcW w:w="5100" w:type="dxa"/>
            <w:shd w:val="clear" w:fill="fdf5e8"/>
            <w:noWrap/>
          </w:tcPr>
          <w:p>
            <w:pPr>
              <w:ind w:left="113.47199999999999" w:right="113.47199999999999" w:firstLine="0" w:hanging="0"/>
              <w:spacing w:before="120" w:after="120"/>
            </w:pPr>
            <w:r>
              <w:rPr/>
              <w:t xml:space="preserve">246 000 шт.,</w:t>
            </w:r>
            <w:br/>
            <w:r>
              <w:rPr/>
              <w:t xml:space="preserve">25,155.00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190х350</w:t>
            </w:r>
          </w:p>
        </w:tc>
        <w:tc>
          <w:tcPr>
            <w:tcW w:w="5100" w:type="dxa"/>
            <w:shd w:val="clear" w:fill="fdf5e8"/>
            <w:noWrap/>
          </w:tcPr>
          <w:p>
            <w:pPr>
              <w:ind w:left="113.47199999999999" w:right="113.47199999999999" w:firstLine="0" w:hanging="0"/>
              <w:spacing w:before="120" w:after="120"/>
            </w:pPr>
            <w:r>
              <w:rPr/>
              <w:t xml:space="preserve">1 304 000 шт.,</w:t>
            </w:r>
            <w:br/>
            <w:r>
              <w:rPr/>
              <w:t xml:space="preserve">95,445.00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200х250</w:t>
            </w:r>
          </w:p>
        </w:tc>
        <w:tc>
          <w:tcPr>
            <w:tcW w:w="5100" w:type="dxa"/>
            <w:shd w:val="clear" w:fill="fdf5e8"/>
            <w:noWrap/>
          </w:tcPr>
          <w:p>
            <w:pPr>
              <w:ind w:left="113.47199999999999" w:right="113.47199999999999" w:firstLine="0" w:hanging="0"/>
              <w:spacing w:before="120" w:after="120"/>
            </w:pPr>
            <w:r>
              <w:rPr/>
              <w:t xml:space="preserve">118 000 шт.,</w:t>
            </w:r>
            <w:br/>
            <w:r>
              <w:rPr/>
              <w:t xml:space="preserve">11,925.00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200х280</w:t>
            </w:r>
          </w:p>
        </w:tc>
        <w:tc>
          <w:tcPr>
            <w:tcW w:w="5100" w:type="dxa"/>
            <w:shd w:val="clear" w:fill="fdf5e8"/>
            <w:noWrap/>
          </w:tcPr>
          <w:p>
            <w:pPr>
              <w:ind w:left="113.47199999999999" w:right="113.47199999999999" w:firstLine="0" w:hanging="0"/>
              <w:spacing w:before="120" w:after="120"/>
            </w:pPr>
            <w:r>
              <w:rPr/>
              <w:t xml:space="preserve">31 000 шт.,</w:t>
            </w:r>
            <w:br/>
            <w:r>
              <w:rPr/>
              <w:t xml:space="preserve">5,805.00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200х297</w:t>
            </w:r>
          </w:p>
        </w:tc>
        <w:tc>
          <w:tcPr>
            <w:tcW w:w="5100" w:type="dxa"/>
            <w:shd w:val="clear" w:fill="fdf5e8"/>
            <w:noWrap/>
          </w:tcPr>
          <w:p>
            <w:pPr>
              <w:ind w:left="113.47199999999999" w:right="113.47199999999999" w:firstLine="0" w:hanging="0"/>
              <w:spacing w:before="120" w:after="120"/>
            </w:pPr>
            <w:r>
              <w:rPr/>
              <w:t xml:space="preserve">93 000 шт.,</w:t>
            </w:r>
            <w:br/>
            <w:r>
              <w:rPr/>
              <w:t xml:space="preserve">9,135.00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200х320</w:t>
            </w:r>
          </w:p>
        </w:tc>
        <w:tc>
          <w:tcPr>
            <w:tcW w:w="5100" w:type="dxa"/>
            <w:shd w:val="clear" w:fill="fdf5e8"/>
            <w:noWrap/>
          </w:tcPr>
          <w:p>
            <w:pPr>
              <w:ind w:left="113.47199999999999" w:right="113.47199999999999" w:firstLine="0" w:hanging="0"/>
              <w:spacing w:before="120" w:after="120"/>
            </w:pPr>
            <w:r>
              <w:rPr/>
              <w:t xml:space="preserve">555 000 шт.,</w:t>
            </w:r>
            <w:br/>
            <w:r>
              <w:rPr/>
              <w:t xml:space="preserve">45,990.00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200х420</w:t>
            </w:r>
          </w:p>
        </w:tc>
        <w:tc>
          <w:tcPr>
            <w:tcW w:w="5100" w:type="dxa"/>
            <w:shd w:val="clear" w:fill="fdf5e8"/>
            <w:noWrap/>
          </w:tcPr>
          <w:p>
            <w:pPr>
              <w:ind w:left="113.47199999999999" w:right="113.47199999999999" w:firstLine="0" w:hanging="0"/>
              <w:spacing w:before="120" w:after="120"/>
            </w:pPr>
            <w:r>
              <w:rPr/>
              <w:t xml:space="preserve">114 000 шт.,</w:t>
            </w:r>
            <w:br/>
            <w:r>
              <w:rPr/>
              <w:t xml:space="preserve">18,180.00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200х500</w:t>
            </w:r>
          </w:p>
        </w:tc>
        <w:tc>
          <w:tcPr>
            <w:tcW w:w="5100" w:type="dxa"/>
            <w:shd w:val="clear" w:fill="fdf5e8"/>
            <w:noWrap/>
          </w:tcPr>
          <w:p>
            <w:pPr>
              <w:ind w:left="113.47199999999999" w:right="113.47199999999999" w:firstLine="0" w:hanging="0"/>
              <w:spacing w:before="120" w:after="120"/>
            </w:pPr>
            <w:r>
              <w:rPr/>
              <w:t xml:space="preserve">1 878 000 шт.,</w:t>
            </w:r>
            <w:br/>
            <w:r>
              <w:rPr/>
              <w:t xml:space="preserve">192,465.00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210х297</w:t>
            </w:r>
          </w:p>
        </w:tc>
        <w:tc>
          <w:tcPr>
            <w:tcW w:w="5100" w:type="dxa"/>
            <w:shd w:val="clear" w:fill="fdf5e8"/>
            <w:noWrap/>
          </w:tcPr>
          <w:p>
            <w:pPr>
              <w:ind w:left="113.47199999999999" w:right="113.47199999999999" w:firstLine="0" w:hanging="0"/>
              <w:spacing w:before="120" w:after="120"/>
            </w:pPr>
            <w:r>
              <w:rPr/>
              <w:t xml:space="preserve">2 348 000 шт.,</w:t>
            </w:r>
            <w:br/>
            <w:r>
              <w:rPr/>
              <w:t xml:space="preserve">145,845.00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210х370</w:t>
            </w:r>
          </w:p>
        </w:tc>
        <w:tc>
          <w:tcPr>
            <w:tcW w:w="5100" w:type="dxa"/>
            <w:shd w:val="clear" w:fill="fdf5e8"/>
            <w:noWrap/>
          </w:tcPr>
          <w:p>
            <w:pPr>
              <w:ind w:left="113.47199999999999" w:right="113.47199999999999" w:firstLine="0" w:hanging="0"/>
              <w:spacing w:before="120" w:after="120"/>
            </w:pPr>
            <w:r>
              <w:rPr/>
              <w:t xml:space="preserve">27 500 шт.,</w:t>
            </w:r>
            <w:br/>
            <w:r>
              <w:rPr/>
              <w:t xml:space="preserve">7,065.00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210х420</w:t>
            </w:r>
          </w:p>
        </w:tc>
        <w:tc>
          <w:tcPr>
            <w:tcW w:w="5100" w:type="dxa"/>
            <w:shd w:val="clear" w:fill="fdf5e8"/>
            <w:noWrap/>
          </w:tcPr>
          <w:p>
            <w:pPr>
              <w:ind w:left="113.47199999999999" w:right="113.47199999999999" w:firstLine="0" w:hanging="0"/>
              <w:spacing w:before="120" w:after="120"/>
            </w:pPr>
            <w:r>
              <w:rPr/>
              <w:t xml:space="preserve">119 000 шт.,</w:t>
            </w:r>
            <w:br/>
            <w:r>
              <w:rPr/>
              <w:t xml:space="preserve">19,170.00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297х420</w:t>
            </w:r>
          </w:p>
        </w:tc>
        <w:tc>
          <w:tcPr>
            <w:tcW w:w="5100" w:type="dxa"/>
            <w:shd w:val="clear" w:fill="fdf5e8"/>
            <w:noWrap/>
          </w:tcPr>
          <w:p>
            <w:pPr>
              <w:ind w:left="113.47199999999999" w:right="113.47199999999999" w:firstLine="0" w:hanging="0"/>
              <w:spacing w:before="120" w:after="120"/>
            </w:pPr>
            <w:r>
              <w:rPr/>
              <w:t xml:space="preserve">72 000 шт.,</w:t>
            </w:r>
            <w:br/>
            <w:r>
              <w:rPr/>
              <w:t xml:space="preserve">15,255.00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297х420+фальцовка до размера 285х55</w:t>
            </w:r>
          </w:p>
        </w:tc>
        <w:tc>
          <w:tcPr>
            <w:tcW w:w="5100" w:type="dxa"/>
            <w:shd w:val="clear" w:fill="fdf5e8"/>
            <w:noWrap/>
          </w:tcPr>
          <w:p>
            <w:pPr>
              <w:ind w:left="113.47199999999999" w:right="113.47199999999999" w:firstLine="0" w:hanging="0"/>
              <w:spacing w:before="120" w:after="120"/>
            </w:pPr>
            <w:r>
              <w:rPr/>
              <w:t xml:space="preserve">72 000 шт.,</w:t>
            </w:r>
            <w:br/>
            <w:r>
              <w:rPr/>
              <w:t xml:space="preserve">2,655.00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Инструкции по медицинскому применению 400х500</w:t>
            </w:r>
          </w:p>
        </w:tc>
        <w:tc>
          <w:tcPr>
            <w:tcW w:w="5100" w:type="dxa"/>
            <w:shd w:val="clear" w:fill="fdf5e8"/>
            <w:noWrap/>
          </w:tcPr>
          <w:p>
            <w:pPr>
              <w:ind w:left="113.47199999999999" w:right="113.47199999999999" w:firstLine="0" w:hanging="0"/>
              <w:spacing w:before="120" w:after="120"/>
            </w:pPr>
            <w:r>
              <w:rPr/>
              <w:t xml:space="preserve">5 000 шт.,</w:t>
            </w:r>
            <w:br/>
            <w:r>
              <w:rPr/>
              <w:t xml:space="preserve">8,145.00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DDP, CIP, CPT, DAP г. Минск, Инкотермс 2020 г. (для нерезидентов РБ); 
</w:t>
            </w:r>
            <w:br/>
            <w:r>
              <w:rPr/>
              <w:t xml:space="preserve">-на европаллетах, склад Покупателя (для резидентов РБ). 
</w:t>
            </w:r>
            <w:br/>
            <w:r>
              <w:rPr/>
              <w:t xml:space="preserve">Цена за единицу продукции предоставляется для резидентов РБ и нерезидентов РБ с учетом доставки до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18.12.14.120</w:t>
            </w:r>
          </w:p>
        </w:tc>
      </w:tr>
    </w:tbl>
    <w:p/>
    <w:p>
      <w:pPr>
        <w:ind w:left="113.47199999999999" w:right="113.47199999999999" w:firstLine="0" w:hanging="0"/>
        <w:spacing w:before="120" w:after="120"/>
      </w:pPr>
      <w:r>
        <w:rPr>
          <w:b w:val="1"/>
          <w:bCs w:val="1"/>
        </w:rPr>
        <w:t xml:space="preserve">Процедура закупки № 2026-1325989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Ампулы стеклянные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08.04.2026 г., размещенных в сети Интернет на официальном сайте ОАО «БЗМП» www. borimed.сom, в разделе «Закупки» - «Дата проведения: 15.04.2026»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15.04.2026.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тип ИП-5С КИ или ТИ из стекла марки УСП-1 или
</w:t>
            </w:r>
            <w:br/>
            <w:r>
              <w:rPr/>
              <w:t xml:space="preserve">тип ИП-5С КИ из стекла марки FIOLAX
</w:t>
            </w:r>
            <w:br/>
            <w:r>
              <w:rPr/>
              <w:t xml:space="preserve">тип АШП-Н «С» -5 (КИ) из стекла марки НС-3</w:t>
            </w:r>
          </w:p>
        </w:tc>
        <w:tc>
          <w:tcPr>
            <w:tcW w:w="5100" w:type="dxa"/>
            <w:shd w:val="clear" w:fill="fdf5e8"/>
            <w:noWrap/>
          </w:tcPr>
          <w:p>
            <w:pPr>
              <w:ind w:left="113.47199999999999" w:right="113.47199999999999" w:firstLine="0" w:hanging="0"/>
              <w:spacing w:before="120" w:after="120"/>
            </w:pPr>
            <w:r>
              <w:rPr/>
              <w:t xml:space="preserve">79 685 000 шт.,</w:t>
            </w:r>
            <w:br/>
            <w:r>
              <w:rPr/>
              <w:t xml:space="preserve">4,455,432.00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Ампулы стеклянные 5 мл тип ВО УСП-1, или 
</w:t>
            </w:r>
            <w:br/>
            <w:r>
              <w:rPr/>
              <w:t xml:space="preserve">Ампулы стеклянные 5 мл тип ВО НС3, или
</w:t>
            </w:r>
            <w:br/>
            <w:r>
              <w:rPr/>
              <w:t xml:space="preserve">Ампулы стеклянные для лекарственных средств ВО-5 из стекла марки ХТ-1</w:t>
            </w:r>
          </w:p>
        </w:tc>
        <w:tc>
          <w:tcPr>
            <w:tcW w:w="5100" w:type="dxa"/>
            <w:shd w:val="clear" w:fill="fdf5e8"/>
            <w:noWrap/>
          </w:tcPr>
          <w:p>
            <w:pPr>
              <w:ind w:left="113.47199999999999" w:right="113.47199999999999" w:firstLine="0" w:hanging="0"/>
              <w:spacing w:before="120" w:after="120"/>
            </w:pPr>
            <w:r>
              <w:rPr/>
              <w:t xml:space="preserve">27 492 000 шт.,</w:t>
            </w:r>
            <w:br/>
            <w:r>
              <w:rPr/>
              <w:t xml:space="preserve">1,648,145.00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2026-1322275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«Витебскэнерго»: Земко Светлана Жоржевна, тел. +375 (212) 49-24-82
</w:t>
            </w:r>
            <w:br/>
            <w:r>
              <w:rPr/>
              <w:t xml:space="preserve">РУП «Гродноэнерго»: Столярчук Ольга Антоновна, тел. (0152) 79 -23- 81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требованиями пп. 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Краны шаровые запорные</w:t>
            </w:r>
          </w:p>
        </w:tc>
        <w:tc>
          <w:tcPr>
            <w:tcW w:w="5100" w:type="dxa"/>
            <w:shd w:val="clear" w:fill="fdf5e8"/>
            <w:noWrap/>
          </w:tcPr>
          <w:p>
            <w:pPr>
              <w:ind w:left="113.47199999999999" w:right="113.47199999999999" w:firstLine="0" w:hanging="0"/>
              <w:spacing w:before="120" w:after="120"/>
            </w:pPr>
            <w:r>
              <w:rPr/>
              <w:t xml:space="preserve">15 шт.,</w:t>
            </w:r>
            <w:br/>
            <w:r>
              <w:rPr/>
              <w:t xml:space="preserve">248,102.98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Предохранительные запорные краны</w:t>
            </w:r>
          </w:p>
        </w:tc>
        <w:tc>
          <w:tcPr>
            <w:tcW w:w="5100" w:type="dxa"/>
            <w:shd w:val="clear" w:fill="fdf5e8"/>
            <w:noWrap/>
          </w:tcPr>
          <w:p>
            <w:pPr>
              <w:ind w:left="113.47199999999999" w:right="113.47199999999999" w:firstLine="0" w:hanging="0"/>
              <w:spacing w:before="120" w:after="120"/>
            </w:pPr>
            <w:r>
              <w:rPr/>
              <w:t xml:space="preserve">13 шт.,</w:t>
            </w:r>
            <w:br/>
            <w:r>
              <w:rPr/>
              <w:t xml:space="preserve">732,243.40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Клапаны регулирующие</w:t>
            </w:r>
          </w:p>
        </w:tc>
        <w:tc>
          <w:tcPr>
            <w:tcW w:w="5100" w:type="dxa"/>
            <w:shd w:val="clear" w:fill="fdf5e8"/>
            <w:noWrap/>
          </w:tcPr>
          <w:p>
            <w:pPr>
              <w:ind w:left="113.47199999999999" w:right="113.47199999999999" w:firstLine="0" w:hanging="0"/>
              <w:spacing w:before="120" w:after="120"/>
            </w:pPr>
            <w:r>
              <w:rPr/>
              <w:t xml:space="preserve">1 шт.,</w:t>
            </w:r>
            <w:br/>
            <w:r>
              <w:rPr/>
              <w:t xml:space="preserve">65,331.29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Заслонки дроссельные</w:t>
            </w:r>
          </w:p>
        </w:tc>
        <w:tc>
          <w:tcPr>
            <w:tcW w:w="5100" w:type="dxa"/>
            <w:shd w:val="clear" w:fill="fdf5e8"/>
            <w:noWrap/>
          </w:tcPr>
          <w:p>
            <w:pPr>
              <w:ind w:left="113.47199999999999" w:right="113.47199999999999" w:firstLine="0" w:hanging="0"/>
              <w:spacing w:before="120" w:after="120"/>
            </w:pPr>
            <w:r>
              <w:rPr/>
              <w:t xml:space="preserve">4 шт.,</w:t>
            </w:r>
            <w:br/>
            <w:r>
              <w:rPr/>
              <w:t xml:space="preserve">49,334.48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Клапаны круглые</w:t>
            </w:r>
          </w:p>
        </w:tc>
        <w:tc>
          <w:tcPr>
            <w:tcW w:w="5100" w:type="dxa"/>
            <w:shd w:val="clear" w:fill="fdf5e8"/>
            <w:noWrap/>
          </w:tcPr>
          <w:p>
            <w:pPr>
              <w:ind w:left="113.47199999999999" w:right="113.47199999999999" w:firstLine="0" w:hanging="0"/>
              <w:spacing w:before="120" w:after="120"/>
            </w:pPr>
            <w:r>
              <w:rPr/>
              <w:t xml:space="preserve">12 шт.,</w:t>
            </w:r>
            <w:br/>
            <w:r>
              <w:rPr/>
              <w:t xml:space="preserve">317,050.68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Кран шаровой Ду300 Ру2,5МПа</w:t>
            </w:r>
          </w:p>
        </w:tc>
        <w:tc>
          <w:tcPr>
            <w:tcW w:w="5100" w:type="dxa"/>
            <w:shd w:val="clear" w:fill="fdf5e8"/>
            <w:noWrap/>
          </w:tcPr>
          <w:p>
            <w:pPr>
              <w:ind w:left="113.47199999999999" w:right="113.47199999999999" w:firstLine="0" w:hanging="0"/>
              <w:spacing w:before="120" w:after="120"/>
            </w:pPr>
            <w:r>
              <w:rPr/>
              <w:t xml:space="preserve">2 шт.,</w:t>
            </w:r>
            <w:br/>
            <w:r>
              <w:rPr/>
              <w:t xml:space="preserve">73,806.00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Клапан регулирующий Т-141бм-03 Ду200 РN10МПа</w:t>
            </w:r>
          </w:p>
        </w:tc>
        <w:tc>
          <w:tcPr>
            <w:tcW w:w="5100" w:type="dxa"/>
            <w:shd w:val="clear" w:fill="fdf5e8"/>
            <w:noWrap/>
          </w:tcPr>
          <w:p>
            <w:pPr>
              <w:ind w:left="113.47199999999999" w:right="113.47199999999999" w:firstLine="0" w:hanging="0"/>
              <w:spacing w:before="120" w:after="120"/>
            </w:pPr>
            <w:r>
              <w:rPr/>
              <w:t xml:space="preserve">2 шт.,</w:t>
            </w:r>
            <w:br/>
            <w:r>
              <w:rPr/>
              <w:t xml:space="preserve">668,220.00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14 шт.,</w:t>
            </w:r>
            <w:br/>
            <w:r>
              <w:rPr/>
              <w:t xml:space="preserve">222,000.00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Задвижки стальные (вода, пар)</w:t>
            </w:r>
          </w:p>
        </w:tc>
        <w:tc>
          <w:tcPr>
            <w:tcW w:w="5100" w:type="dxa"/>
            <w:shd w:val="clear" w:fill="fdf5e8"/>
            <w:noWrap/>
          </w:tcPr>
          <w:p>
            <w:pPr>
              <w:ind w:left="113.47199999999999" w:right="113.47199999999999" w:firstLine="0" w:hanging="0"/>
              <w:spacing w:before="120" w:after="120"/>
            </w:pPr>
            <w:r>
              <w:rPr/>
              <w:t xml:space="preserve">4 шт.,</w:t>
            </w:r>
            <w:br/>
            <w:r>
              <w:rPr/>
              <w:t xml:space="preserve">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9 шт.,</w:t>
            </w:r>
            <w:br/>
            <w:r>
              <w:rPr/>
              <w:t xml:space="preserve">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Затворы</w:t>
            </w:r>
          </w:p>
        </w:tc>
        <w:tc>
          <w:tcPr>
            <w:tcW w:w="5100" w:type="dxa"/>
            <w:shd w:val="clear" w:fill="fdf5e8"/>
            <w:noWrap/>
          </w:tcPr>
          <w:p>
            <w:pPr>
              <w:ind w:left="113.47199999999999" w:right="113.47199999999999" w:firstLine="0" w:hanging="0"/>
              <w:spacing w:before="120" w:after="120"/>
            </w:pPr>
            <w:r>
              <w:rPr/>
              <w:t xml:space="preserve">4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Заслонки</w:t>
            </w:r>
          </w:p>
        </w:tc>
        <w:tc>
          <w:tcPr>
            <w:tcW w:w="5100" w:type="dxa"/>
            <w:shd w:val="clear" w:fill="fdf5e8"/>
            <w:noWrap/>
          </w:tcPr>
          <w:p>
            <w:pPr>
              <w:ind w:left="113.47199999999999" w:right="113.47199999999999" w:firstLine="0" w:hanging="0"/>
              <w:spacing w:before="120" w:after="120"/>
            </w:pPr>
            <w:r>
              <w:rPr/>
              <w:t xml:space="preserve">2 шт.,</w:t>
            </w:r>
            <w:br/>
            <w:r>
              <w:rPr/>
              <w:t xml:space="preserve">103,104.00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Клапаны игольчатые</w:t>
            </w:r>
          </w:p>
        </w:tc>
        <w:tc>
          <w:tcPr>
            <w:tcW w:w="5100" w:type="dxa"/>
            <w:shd w:val="clear" w:fill="fdf5e8"/>
            <w:noWrap/>
          </w:tcPr>
          <w:p>
            <w:pPr>
              <w:ind w:left="113.47199999999999" w:right="113.47199999999999" w:firstLine="0" w:hanging="0"/>
              <w:spacing w:before="120" w:after="120"/>
            </w:pPr>
            <w:r>
              <w:rPr/>
              <w:t xml:space="preserve">12 шт.,</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Регулятор давления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Клапаны предохранительные</w:t>
            </w:r>
          </w:p>
        </w:tc>
        <w:tc>
          <w:tcPr>
            <w:tcW w:w="5100" w:type="dxa"/>
            <w:shd w:val="clear" w:fill="fdf5e8"/>
            <w:noWrap/>
          </w:tcPr>
          <w:p>
            <w:pPr>
              <w:ind w:left="113.47199999999999" w:right="113.47199999999999" w:firstLine="0" w:hanging="0"/>
              <w:spacing w:before="120" w:after="120"/>
            </w:pPr>
            <w:r>
              <w:rPr/>
              <w:t xml:space="preserve">3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20 шт.,</w:t>
            </w:r>
            <w:br/>
            <w:r>
              <w:rPr/>
              <w:t xml:space="preserve">77,800.00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Задвижки</w:t>
            </w:r>
          </w:p>
        </w:tc>
        <w:tc>
          <w:tcPr>
            <w:tcW w:w="5100" w:type="dxa"/>
            <w:shd w:val="clear" w:fill="fdf5e8"/>
            <w:noWrap/>
          </w:tcPr>
          <w:p>
            <w:pPr>
              <w:ind w:left="113.47199999999999" w:right="113.47199999999999" w:firstLine="0" w:hanging="0"/>
              <w:spacing w:before="120" w:after="120"/>
            </w:pPr>
            <w:r>
              <w:rPr/>
              <w:t xml:space="preserve">2 шт.,</w:t>
            </w:r>
            <w:br/>
            <w:r>
              <w:rPr/>
              <w:t xml:space="preserve">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Клапан предохранительно-запорный</w:t>
            </w:r>
          </w:p>
        </w:tc>
        <w:tc>
          <w:tcPr>
            <w:tcW w:w="5100" w:type="dxa"/>
            <w:shd w:val="clear" w:fill="fdf5e8"/>
            <w:noWrap/>
          </w:tcPr>
          <w:p>
            <w:pPr>
              <w:ind w:left="113.47199999999999" w:right="113.47199999999999" w:firstLine="0" w:hanging="0"/>
              <w:spacing w:before="120" w:after="120"/>
            </w:pPr>
            <w:r>
              <w:rPr/>
              <w:t xml:space="preserve">1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Клапаны предохранительно-запорные</w:t>
            </w:r>
          </w:p>
        </w:tc>
        <w:tc>
          <w:tcPr>
            <w:tcW w:w="5100" w:type="dxa"/>
            <w:shd w:val="clear" w:fill="fdf5e8"/>
            <w:noWrap/>
          </w:tcPr>
          <w:p>
            <w:pPr>
              <w:ind w:left="113.47199999999999" w:right="113.47199999999999" w:firstLine="0" w:hanging="0"/>
              <w:spacing w:before="120" w:after="120"/>
            </w:pPr>
            <w:r>
              <w:rPr/>
              <w:t xml:space="preserve">2 шт.,</w:t>
            </w:r>
            <w:br/>
            <w:r>
              <w:rPr/>
              <w:t xml:space="preserve">190,000.00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Клапан регулирующий</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Клапаны электромагнитные</w:t>
            </w:r>
          </w:p>
        </w:tc>
        <w:tc>
          <w:tcPr>
            <w:tcW w:w="5100" w:type="dxa"/>
            <w:shd w:val="clear" w:fill="fdf5e8"/>
            <w:noWrap/>
          </w:tcPr>
          <w:p>
            <w:pPr>
              <w:ind w:left="113.47199999999999" w:right="113.47199999999999" w:firstLine="0" w:hanging="0"/>
              <w:spacing w:before="120" w:after="120"/>
            </w:pPr>
            <w:r>
              <w:rPr/>
              <w:t xml:space="preserve">2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bl>
    <w:p/>
    <w:p>
      <w:pPr>
        <w:ind w:left="113.47199999999999" w:right="113.47199999999999" w:firstLine="0" w:hanging="0"/>
        <w:spacing w:before="120" w:after="120"/>
      </w:pPr>
      <w:r>
        <w:rPr>
          <w:b w:val="1"/>
          <w:bCs w:val="1"/>
        </w:rPr>
        <w:t xml:space="preserve">Процедура закупки № 2026-1325181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на следующих условиях оплаты:
- отсрочка платежа;
- аккредитив с отсрочкой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металлопроката</w:t>
            </w:r>
          </w:p>
        </w:tc>
        <w:tc>
          <w:tcPr>
            <w:tcW w:w="5100" w:type="dxa"/>
            <w:shd w:val="clear" w:fill="fdf5e8"/>
            <w:noWrap/>
          </w:tcPr>
          <w:p>
            <w:pPr>
              <w:ind w:left="113.47199999999999" w:right="113.47199999999999" w:firstLine="0" w:hanging="0"/>
              <w:spacing w:before="120" w:after="120"/>
            </w:pPr>
            <w:r>
              <w:rPr/>
              <w:t xml:space="preserve">2 846 т,</w:t>
            </w:r>
            <w:br/>
            <w:r>
              <w:rPr/>
              <w:t xml:space="preserve">8,504,640.00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2026-1325382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потенциальным участникам:
4.1.  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
          Участником не может быть:
- заказчик в проводимых Заказчиком процедурах закупок;
          - юридические и физические лица, в том числе индивидуальные предприниматели, включенные в реестре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4.3. Автомобиль должен быть оборудован согласно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
- участник обязан обеспечить при неисправности основного автомобиля замену другим, соответствующим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177 от 12.11.2012 года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9:30 14 апреля 2026 г.; место: 213410, Республика Беларусь, Могилевская обл., г. Горки, ул. Мира 19; порядок - в конвертах посредством почтовой связи или электронной почте (urist@milkhills.by).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Комиссия по закупкам вскроет коммерческие предложения 14 апреля 2026 г. в 10:00 часов, по адресу: 213410, Республика Беларусь, Могилевская обл., г. Горки, ул. Мира 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Услуги по перевозке пищевых наливных грузов цистерной грузоподъемностью до 23 тонн и объемом цистерны до 24м3 по маршруту г. Волковыск Республика Беларусь – г. Горки Республика Беларусь, 530 км., либо в обратном направлении. (Ориентировочная стоимость закупки 2 352 060,00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2,352,060.00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Волковыск Республика Беларусь – г. Горки Республика Беларусь, 530 км., либо в обратном направлении. (Ориентировочная стоимость закупки 2 352 060,00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Лепель (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Лепель (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 3: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Глубокое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Глубокое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 4: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Сено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Сено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 5: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Новополоцк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 5: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Новополоцк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 6: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Полоцк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 6: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Полоцк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 7: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 г. Горки – г. Витебск (с рефрижератором) либо в обратном направлении (Ориентировочная стоимость закупки 5 92 920,00 бел. руб. без учёта НДС);</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 7: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 г. Горки – г. Витебск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2026-1325285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 оказания транспортно-экспедиционных услуг при перевозке груза «Камень гипсовый» (код ГНГ 25201000, код ЕТСНГ 241322) в полувагонах  с нижними люками на технический рейс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Курневич Ольга Ивановна, тел. +375 17 311-31-90, адрес электронной почты: o.kurnevich@bck.by.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23.04.2026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Всего: 1412 полувагонов, 95 980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118,693,564.38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отправления: Промгипсовая (код станции 225508, МСК) – ст. назначения: 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Всего: 1412 полувагонов, 95 980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119,258,364.38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отправления: Промгипсовая (код станции 225508, МСК) – ст. назначения: Михеевичи (код станции 159503,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Всего:1296 полувагон, 88 100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120,360,011.18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отправления: Промгипсовая (код станции 225508, МСК) – ст. назначения: Рось (код станции 137307,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«Камень гипсовый» (код ГНГ 25201000, код ЕТСНГ 241322) в полувагонах с нижними люками. Всего: 32 полувагона, 2117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2,982,412.13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отправления: Промгипсовая (код станции 225508, МСК) – ст. назначения: Аульс (код станции 135301,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2026-1323393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этикеточной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Кушнер Дмитрий Александрович, +375 17 355 52 89,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информация размещена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14.04.2026г. до 10:00 в запечатанном конверте по адресу РБ, г. Минск, ул. Октябрьская, 15, каб. 32, секретарю комиссии №1 нарочно или почтой либо путем направления электронного документа на электронную почту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3 550 000 шт.,</w:t>
            </w:r>
            <w:br/>
            <w:r>
              <w:rPr/>
              <w:t xml:space="preserve">70,290.00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15 500 000 шт.,</w:t>
            </w:r>
            <w:br/>
            <w:r>
              <w:rPr/>
              <w:t xml:space="preserve">241,800.00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2 400 000 шт.,</w:t>
            </w:r>
            <w:br/>
            <w:r>
              <w:rPr/>
              <w:t xml:space="preserve">25,920.00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3 700 000 шт.,</w:t>
            </w:r>
            <w:br/>
            <w:r>
              <w:rPr/>
              <w:t xml:space="preserve">107,300.00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1 400 000 шт.,</w:t>
            </w:r>
            <w:br/>
            <w:r>
              <w:rPr/>
              <w:t xml:space="preserve">50,960.00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8,670.00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800 000 шт.,</w:t>
            </w:r>
            <w:br/>
            <w:r>
              <w:rPr/>
              <w:t xml:space="preserve">31,200.00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34,800.00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188,850.00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2,950.00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1 350 000 шт.,</w:t>
            </w:r>
            <w:br/>
            <w:r>
              <w:rPr/>
              <w:t xml:space="preserve">76,950.00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35 000 шт.,</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210 000 шт.,</w:t>
            </w:r>
            <w:br/>
            <w:r>
              <w:rPr/>
              <w:t xml:space="preserve">18,690.00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180 000 шт.,</w:t>
            </w:r>
            <w:br/>
            <w:r>
              <w:rPr/>
              <w:t xml:space="preserve">20,322.00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44,280.00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9,025.00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3 650 000 шт.,</w:t>
            </w:r>
            <w:br/>
            <w:r>
              <w:rPr/>
              <w:t xml:space="preserve">193,085.00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165 000 шт.,</w:t>
            </w:r>
            <w:br/>
            <w:r>
              <w:rPr/>
              <w:t xml:space="preserve">16,170.00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175 000 шт.,</w:t>
            </w:r>
            <w:br/>
            <w:r>
              <w:rPr/>
              <w:t xml:space="preserve">34,930.00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29,750.00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35,700.00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900 000 шт.,</w:t>
            </w:r>
            <w:br/>
            <w:r>
              <w:rPr/>
              <w:t xml:space="preserve">58,950.00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304,750.00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36,570.00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5 300 000 шт.,</w:t>
            </w:r>
            <w:br/>
            <w:r>
              <w:rPr/>
              <w:t xml:space="preserve">396,970.00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16 000 шт.,</w:t>
            </w:r>
            <w:br/>
            <w:r>
              <w:rPr/>
              <w:t xml:space="preserve">1,198.40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12 000 000 шт.,</w:t>
            </w:r>
            <w:br/>
            <w:r>
              <w:rPr/>
              <w:t xml:space="preserve">874,800.00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271,200.00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9,040.00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27,120.00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2 450 000 шт.,</w:t>
            </w:r>
            <w:br/>
            <w:r>
              <w:rPr/>
              <w:t xml:space="preserve">286,650.00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33,700.00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430 000 шт.,</w:t>
            </w:r>
            <w:br/>
            <w:r>
              <w:rPr/>
              <w:t xml:space="preserve">56,330.00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2 700 000 шт.,</w:t>
            </w:r>
            <w:br/>
            <w:r>
              <w:rPr/>
              <w:t xml:space="preserve">111,240.00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11 600 000 шт.,</w:t>
            </w:r>
            <w:br/>
            <w:r>
              <w:rPr/>
              <w:t xml:space="preserve">406,000.00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4 050 000 шт.,</w:t>
            </w:r>
            <w:br/>
            <w:r>
              <w:rPr/>
              <w:t xml:space="preserve">202,095.00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2 200 000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13,680.00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100,920.00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126,150.00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175 000 шт.,</w:t>
            </w:r>
            <w:br/>
            <w:r>
              <w:rPr/>
              <w:t xml:space="preserve">12,950.00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15 000 шт.,</w:t>
            </w:r>
            <w:br/>
            <w:r>
              <w:rPr/>
              <w:t xml:space="preserve">2,985.00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92,280.00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80 000 шт.,</w:t>
            </w:r>
            <w:br/>
            <w:r>
              <w:rPr/>
              <w:t xml:space="preserve">13,600.00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18,960.00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75 000 шт.,</w:t>
            </w:r>
            <w:br/>
            <w:r>
              <w:rPr/>
              <w:t xml:space="preserve">11,850.00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35 000 шт.,</w:t>
            </w:r>
            <w:br/>
            <w:r>
              <w:rPr/>
              <w:t xml:space="preserve">6,055.00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55,500.00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4,725.00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550 000 шт.,</w:t>
            </w:r>
            <w:br/>
            <w:r>
              <w:rPr/>
              <w:t xml:space="preserve">49,434.00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12,850.00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810 000 шт.,</w:t>
            </w:r>
            <w:br/>
            <w:r>
              <w:rPr/>
              <w:t xml:space="preserve">69,660.00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101,000.00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141,600.00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250 000 шт.,</w:t>
            </w:r>
            <w:br/>
            <w:r>
              <w:rPr/>
              <w:t xml:space="preserve">29,500.00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71,900.00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83,550.00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5,260.00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25 000 000 шт.,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1 700 000 шт.,</w:t>
            </w:r>
            <w:br/>
            <w:r>
              <w:rPr/>
              <w:t xml:space="preserve">8,891.00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2 500 000 шт.,</w:t>
            </w:r>
            <w:br/>
            <w:r>
              <w:rPr/>
              <w:t xml:space="preserve">13,075.00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3,779.00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1,079.40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10,794.00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4,104.00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2026-1323238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Наполнители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Казаченко Екатерина Витальевна: 375 (44) 722-07-94.
</w:t>
            </w:r>
            <w:br/>
            <w:r>
              <w:rPr/>
              <w:t xml:space="preserve">Заместитель главного технолога Калинова Анастасия Александровна:+37544-731-77-52
</w:t>
            </w:r>
            <w:br/>
            <w:r>
              <w:rPr/>
              <w:t xml:space="preserve">Адрес электронной почты:  tehnolog@babushkina.by.    
</w:t>
            </w:r>
            <w:br/>
            <w:r>
              <w:rPr/>
              <w:t xml:space="preserve">ИНСТРУКЦИЯ УЧАСТНИКАМ ПРОЦЕДУРЫ ЗАКУПКИ:
</w:t>
            </w:r>
            <w:br/>
            <w:r>
              <w:rPr/>
              <w:t xml:space="preserve">Инженер ОМТС Супрончик Виктория Владимировна :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наполнителей для испытаний в количестве- 200 г., указанном в техническом задании на закупку, которые предоставляются до рассмотрения конкурсной документации и получения уведомления от специалистов ОМТС.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количество переданного образца, обязательно указание название лота.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декларация о соответствии
</w:t>
            </w:r>
            <w:br/>
            <w:r>
              <w:rPr/>
              <w:t xml:space="preserve">- акт приема-передачи.
</w:t>
            </w:r>
            <w:br/>
            <w:r>
              <w:rPr/>
              <w:t xml:space="preserve">Поставщики, с которыми в 2025 – 2026 году были претензии по качеству поставляемых наполнителей ( 2 и более претензии по одному предмету закупки), к участию в процедуре закупки не допускаются с данным предметом закупки.
</w:t>
            </w:r>
            <w:br/>
            <w:r>
              <w:rPr/>
              <w:t xml:space="preserve">Поставщик, с которым заключен и действует договор в 2026 году и не было претензий по качеству поставляемых наполнителей, могут не предоставлять образцы для испытаний после согласования с отделом главного технолога если артикулы и рецептуры используемого на предприятии наполнителя соответствуют заявленному наполнителю). Все остальные участники должны обязательно предоставить образцы для проведения испытаний.
</w:t>
            </w:r>
            <w:br/>
            <w:r>
              <w:rPr/>
              <w:t xml:space="preserve">При не предоставлении данных, указанных в Разделе 7 в установленные сроки,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Черника</w:t>
            </w:r>
          </w:p>
        </w:tc>
        <w:tc>
          <w:tcPr>
            <w:tcW w:w="5100" w:type="dxa"/>
            <w:shd w:val="clear" w:fill="fdf5e8"/>
            <w:noWrap/>
          </w:tcPr>
          <w:p>
            <w:pPr>
              <w:ind w:left="113.47199999999999" w:right="113.47199999999999" w:firstLine="0" w:hanging="0"/>
              <w:spacing w:before="120" w:after="120"/>
            </w:pPr>
            <w:r>
              <w:rPr/>
              <w:t xml:space="preserve">200 т,</w:t>
            </w:r>
            <w:br/>
            <w:r>
              <w:rPr/>
              <w:t xml:space="preserve">2,676,000.00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являющихся предметом закупки: 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Вкус пряного ржаного хлеба с корицей</w:t>
            </w:r>
          </w:p>
        </w:tc>
        <w:tc>
          <w:tcPr>
            <w:tcW w:w="5100" w:type="dxa"/>
            <w:shd w:val="clear" w:fill="fdf5e8"/>
            <w:noWrap/>
          </w:tcPr>
          <w:p>
            <w:pPr>
              <w:ind w:left="113.47199999999999" w:right="113.47199999999999" w:firstLine="0" w:hanging="0"/>
              <w:spacing w:before="120" w:after="120"/>
            </w:pPr>
            <w:r>
              <w:rPr/>
              <w:t xml:space="preserve">50 т,</w:t>
            </w:r>
            <w:br/>
            <w:r>
              <w:rPr/>
              <w:t xml:space="preserve">355,800.00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являющихся предметом закупки: 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bl>
    <w:p/>
    <w:p>
      <w:pPr>
        <w:ind w:left="113.47199999999999" w:right="113.47199999999999" w:firstLine="0" w:hanging="0"/>
        <w:spacing w:before="120" w:after="120"/>
      </w:pPr>
      <w:r>
        <w:rPr>
          <w:b w:val="1"/>
          <w:bCs w:val="1"/>
        </w:rPr>
        <w:t xml:space="preserve">Процедура закупки № 2026-1324782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Масложировая продукция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Станько Михаил Владимирович, +375 17 229 27 43, omts@kommunarka.by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закупке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конкурсное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о качестве;
 декларацию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(или гарантийное письмо от изготовителя),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w:t>
            </w:r>
            <w:br/>
            <w:r>
              <w:rPr/>
              <w:t xml:space="preserve">
</w:t>
            </w:r>
            <w:br/>
            <w:r>
              <w:rPr/>
              <w:t xml:space="preserve">Обязательные требования к предоставляемой участником информации в своем конкурсном предложении:
</w:t>
            </w:r>
            <w:br/>
            <w:r>
              <w:rPr/>
              <w:t xml:space="preserve">1. цена за 1 кг. товара без учёта НДС, ставка НДС, цена с учетом НДС. Зафиксированная цена является неизменной на протяжении всего срока действия Договора;
</w:t>
            </w:r>
            <w:br/>
            <w:r>
              <w:rPr/>
              <w:t xml:space="preserve">2. условия оплаты: Лот № 1, Лот № 3 - по факту поставки на склад Заказчика с отсрочкой платежа не менее 35 календарных дней; 
</w:t>
            </w:r>
            <w:br/>
            <w:r>
              <w:rPr/>
              <w:t xml:space="preserve">Лот № 2 - отсрочка платежа либо предоплата;
</w:t>
            </w:r>
            <w:br/>
            <w:r>
              <w:rPr/>
              <w:t xml:space="preserve">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(DDP) г. Минск, ул. Аранская, 18 либо FCA (ИНКОТЕРМС-2020) с указанием точного адреса загрузки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E-mail (omts@kommunarka.by),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масложировой продукции» и пометкой «Не вскрывать до заседания конкурсной комиссии».
</w:t>
            </w:r>
            <w:br/>
            <w:r>
              <w:rPr/>
              <w:t xml:space="preserve">При подаче документов на е-mail использовать почту omts@kommunarka.by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кондитерский жир специального назначения для корпусов конфет</w:t>
            </w:r>
          </w:p>
        </w:tc>
        <w:tc>
          <w:tcPr>
            <w:tcW w:w="5100" w:type="dxa"/>
            <w:shd w:val="clear" w:fill="fdf5e8"/>
            <w:noWrap/>
          </w:tcPr>
          <w:p>
            <w:pPr>
              <w:ind w:left="113.47199999999999" w:right="113.47199999999999" w:firstLine="0" w:hanging="0"/>
              <w:spacing w:before="120" w:after="120"/>
            </w:pPr>
            <w:r>
              <w:rPr/>
              <w:t xml:space="preserve">720 000 кг,</w:t>
            </w:r>
            <w:br/>
            <w:r>
              <w:rPr/>
              <w:t xml:space="preserve">7,162,560.00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кондитерский жир для кремовых начинок (шоколад и шоколадные конфеты)</w:t>
            </w:r>
          </w:p>
        </w:tc>
        <w:tc>
          <w:tcPr>
            <w:tcW w:w="5100" w:type="dxa"/>
            <w:shd w:val="clear" w:fill="fdf5e8"/>
            <w:noWrap/>
          </w:tcPr>
          <w:p>
            <w:pPr>
              <w:ind w:left="113.47199999999999" w:right="113.47199999999999" w:firstLine="0" w:hanging="0"/>
              <w:spacing w:before="120" w:after="120"/>
            </w:pPr>
            <w:r>
              <w:rPr/>
              <w:t xml:space="preserve">480 000 кг,</w:t>
            </w:r>
            <w:br/>
            <w:r>
              <w:rPr/>
              <w:t xml:space="preserve">4,694,400.00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эквивалент какао-масла</w:t>
            </w:r>
          </w:p>
        </w:tc>
        <w:tc>
          <w:tcPr>
            <w:tcW w:w="5100" w:type="dxa"/>
            <w:shd w:val="clear" w:fill="fdf5e8"/>
            <w:noWrap/>
          </w:tcPr>
          <w:p>
            <w:pPr>
              <w:ind w:left="113.47199999999999" w:right="113.47199999999999" w:firstLine="0" w:hanging="0"/>
              <w:spacing w:before="120" w:after="120"/>
            </w:pPr>
            <w:r>
              <w:rPr/>
              <w:t xml:space="preserve">160 000 кг,</w:t>
            </w:r>
            <w:br/>
            <w:r>
              <w:rPr/>
              <w:t xml:space="preserve">3,991,680.00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10.42.10.590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2026-1320125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Закупку STB-приставок для предоставления услуг телевидения ZALA</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1143, +375 17 217 1122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23.03.2026 до 17.04.2026 по адресу: 220030, г.Минск, ул.Энгельса, 6, на основании скана ЗАЯВКИ направленной на эл.почту: vashkevich.av@main.beltelecom.by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STB-приставки для предоставления услуг телевидения ZALA</w:t>
            </w:r>
          </w:p>
        </w:tc>
        <w:tc>
          <w:tcPr>
            <w:tcW w:w="5100" w:type="dxa"/>
            <w:shd w:val="clear" w:fill="fdf5e8"/>
            <w:noWrap/>
          </w:tcPr>
          <w:p>
            <w:pPr>
              <w:ind w:left="113.47199999999999" w:right="113.47199999999999" w:firstLine="0" w:hanging="0"/>
              <w:spacing w:before="120" w:after="120"/>
            </w:pPr>
            <w:r>
              <w:rPr/>
              <w:t xml:space="preserve">79 200 шт.,</w:t>
            </w:r>
            <w:br/>
            <w:r>
              <w:rPr/>
              <w:t xml:space="preserve">8,638,200.00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26.40.20.200</w:t>
            </w:r>
          </w:p>
        </w:tc>
      </w:tr>
    </w:tbl>
    <w:p/>
    <w:p>
      <w:pPr>
        <w:ind w:left="113.47199999999999" w:right="113.47199999999999" w:firstLine="0" w:hanging="0"/>
        <w:spacing w:before="120" w:after="120"/>
      </w:pPr>
      <w:r>
        <w:rPr>
          <w:b w:val="1"/>
          <w:bCs w:val="1"/>
        </w:rPr>
        <w:t xml:space="preserve">Процедура закупки № 2026-1326593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лот 1 - мачта телескопическая с электромеханическим приводом МЕМ-11-01-07-В12-ТМВ1 (или аналог); лот 2 - мачта телескопическая с электромеханическим приводом  МЕМ-11-01-07-В12-Р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может быть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антимонопольного регулирования и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более 3 раз за последние 12 месяцев, он должен гарантировать отсутствие действующих исполнительных производств в отношении себя, а также не иметь просрочек поставок товаров (работ, услуг) по конкурсным процедурам перед Обществом.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50% в течение 10 банковских дней от даты подписания договора;
</w:t>
            </w:r>
            <w:br/>
            <w:r>
              <w:rPr/>
              <w:t xml:space="preserve">окончательный расчет в размере 50% – в течение 10 банковских дней от даты поставки Товара.
</w:t>
            </w:r>
            <w:br/>
            <w:r>
              <w:rPr/>
              <w:t xml:space="preserve">Срок поставки: 4 шт. – до 25.09.2026; 11 шт. – до 13.11.2026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10.04.2026 – 17.04.2026; 220026 г. Минск, пр-т Партизанский, 64а, каб.113;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Партизанский, 64а, каб. 113, на бумажном носителе по почте (курьером).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мачта телескопическая с электромеханическим приводом МЕМ-11-01-07-В12-ТМВ1 (или аналог)</w:t>
            </w:r>
          </w:p>
        </w:tc>
        <w:tc>
          <w:tcPr>
            <w:tcW w:w="5100" w:type="dxa"/>
            <w:shd w:val="clear" w:fill="fdf5e8"/>
            <w:noWrap/>
          </w:tcPr>
          <w:p>
            <w:pPr>
              <w:ind w:left="113.47199999999999" w:right="113.47199999999999" w:firstLine="0" w:hanging="0"/>
              <w:spacing w:before="120" w:after="120"/>
            </w:pPr>
            <w:r>
              <w:rPr/>
              <w:t xml:space="preserve">15 шт.,</w:t>
            </w:r>
            <w:br/>
            <w:r>
              <w:rPr/>
              <w:t xml:space="preserve">2,435,500.00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13.11.2026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26.30.40.400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мачта телескопическая с электромеханическим приводом МЕМ-11-01-07-В12-P (или аналог)</w:t>
            </w:r>
          </w:p>
        </w:tc>
        <w:tc>
          <w:tcPr>
            <w:tcW w:w="5100" w:type="dxa"/>
            <w:shd w:val="clear" w:fill="fdf5e8"/>
            <w:noWrap/>
          </w:tcPr>
          <w:p>
            <w:pPr>
              <w:ind w:left="113.47199999999999" w:right="113.47199999999999" w:firstLine="0" w:hanging="0"/>
              <w:spacing w:before="120" w:after="120"/>
            </w:pPr>
            <w:r>
              <w:rPr/>
              <w:t xml:space="preserve">7 шт.,</w:t>
            </w:r>
            <w:br/>
            <w:r>
              <w:rPr/>
              <w:t xml:space="preserve">970,200.00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13.11.2026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26.30.40.400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2026-1322250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 Оказание услуг по монтажу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Цеван Анастасия Васильевна, +375 163 644694, zakupki@zlatko.by (специалист по закупкам- только по вопросам оформления документации)
</w:t>
            </w:r>
            <w:br/>
            <w:r>
              <w:rPr/>
              <w:t xml:space="preserve">Могильницкая Татьяна Ивановна - главный зоотехник (по вопросам предмета закупки и прочим вопросам) +3751463643908
</w:t>
            </w:r>
            <w:br/>
            <w:r>
              <w:rPr/>
              <w:t xml:space="preserve">Байчик Виталий Александрович, - главный инженер-строитель(по вопросам предмета закупки и прочим вопросам) +375163643945
</w:t>
            </w:r>
            <w:br/>
            <w:r>
              <w:rPr/>
              <w:t xml:space="preserve">Лапковский Владимир Станиславович - главный инженер +375297677603
</w:t>
            </w:r>
            <w:br/>
            <w:r>
              <w:rPr/>
              <w:t xml:space="preserve">Ольховик Антон Иванович, главный инженер-энергетик +375163644951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14:30 14.04.2026 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14:30 14.04.2026, на процедуру закупки 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14:30 14.04.2026, на процедуру закупки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w:t>
            </w:r>
          </w:p>
        </w:tc>
        <w:tc>
          <w:tcPr>
            <w:tcW w:w="5100" w:type="dxa"/>
            <w:shd w:val="clear" w:fill="fdf5e8"/>
            <w:noWrap/>
          </w:tcPr>
          <w:p>
            <w:pPr>
              <w:ind w:left="113.47199999999999" w:right="113.47199999999999" w:firstLine="0" w:hanging="0"/>
              <w:spacing w:before="120" w:after="120"/>
            </w:pPr>
            <w:r>
              <w:rPr/>
              <w:t xml:space="preserve">6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 Первомайский, Барановичский р-н,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услуг по монтажу оборудования</w:t>
            </w:r>
          </w:p>
        </w:tc>
        <w:tc>
          <w:tcPr>
            <w:tcW w:w="5100" w:type="dxa"/>
            <w:shd w:val="clear" w:fill="fdf5e8"/>
            <w:noWrap/>
          </w:tcPr>
          <w:p>
            <w:pPr>
              <w:ind w:left="113.47199999999999" w:right="113.47199999999999" w:firstLine="0" w:hanging="0"/>
              <w:spacing w:before="120" w:after="120"/>
            </w:pPr>
            <w:r>
              <w:rPr/>
              <w:t xml:space="preserve">1 усл.,</w:t>
            </w:r>
            <w:br/>
            <w:r>
              <w:rPr/>
              <w:t xml:space="preserve">1.00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 Первомайский, Барановичский р-н,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bl>
    <w:p/>
    <w:p>
      <w:pPr>
        <w:ind w:left="113.47199999999999" w:right="113.47199999999999" w:firstLine="0" w:hanging="0"/>
        <w:spacing w:before="120" w:after="120"/>
      </w:pPr>
      <w:r>
        <w:rPr>
          <w:b w:val="1"/>
          <w:bCs w:val="1"/>
        </w:rPr>
        <w:t xml:space="preserve">Процедура закупки № 2026-1323833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6 (шесть) новых комплектов многоярусного клеточного оборудования для содержания молодняка кур-несушек с системой микроклимата помещения в рамках реализации инвестиционного проекта: «Реконструкция производственного участка «Первомайский»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Барановичский район, п. Первомайский».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Цеван Анастасия Васильевна, +375 163 644694, zakupki@zlatko.by (специалист по закупкам- только по вопросам оформления документации)
</w:t>
            </w:r>
            <w:br/>
            <w:r>
              <w:rPr/>
              <w:t xml:space="preserve">Могильницкая Татьяна Ивановна - главный зоотехник (по вопросам предмета закупки и прочим вопросам) +375163 643908
</w:t>
            </w:r>
            <w:br/>
            <w:r>
              <w:rPr/>
              <w:t xml:space="preserve">Байчик Виталий Александрович, - главный инженер-строитель(по вопросам предмета закупки и прочим вопросам) +375163 643945
</w:t>
            </w:r>
            <w:br/>
            <w:r>
              <w:rPr/>
              <w:t xml:space="preserve">Лапковский Владимир Станиславович - главный инженер +375 29 7677603
</w:t>
            </w:r>
            <w:br/>
            <w:r>
              <w:rPr/>
              <w:t xml:space="preserve">Ольховик Антон Иванович, главный инженер-энергетик +375163644951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соответствие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соответствие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соответствие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17.04.2026 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13:30 17.04.2026, на процедуру закупки 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13:30 17.04.2026, на процедуру закупки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6 (шесть) новых комплектов многоярусного клеточного оборудования для содержания молодняка кур-несушек с системой микроклимата помещения в рамках реализации инвестиционного проекта: «Реконструкция производственного участка «Первомайский»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Барановичский район, п. Первомайский».</w:t>
            </w:r>
          </w:p>
        </w:tc>
        <w:tc>
          <w:tcPr>
            <w:tcW w:w="5100" w:type="dxa"/>
            <w:shd w:val="clear" w:fill="fdf5e8"/>
            <w:noWrap/>
          </w:tcPr>
          <w:p>
            <w:pPr>
              <w:ind w:left="113.47199999999999" w:right="113.47199999999999" w:firstLine="0" w:hanging="0"/>
              <w:spacing w:before="120" w:after="120"/>
            </w:pPr>
            <w:r>
              <w:rPr/>
              <w:t xml:space="preserve">6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Барановичский район, п. Первомайский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услуг по монтажу оборудования</w:t>
            </w:r>
          </w:p>
        </w:tc>
        <w:tc>
          <w:tcPr>
            <w:tcW w:w="5100" w:type="dxa"/>
            <w:shd w:val="clear" w:fill="fdf5e8"/>
            <w:noWrap/>
          </w:tcPr>
          <w:p>
            <w:pPr>
              <w:ind w:left="113.47199999999999" w:right="113.47199999999999" w:firstLine="0" w:hanging="0"/>
              <w:spacing w:before="120" w:after="120"/>
            </w:pPr>
            <w:r>
              <w:rPr/>
              <w:t xml:space="preserve">6 усл.,</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Барановичский район, п. Первомайский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bl>
    <w:p/>
    <w:p>
      <w:pPr>
        <w:ind w:left="113.47199999999999" w:right="113.47199999999999" w:firstLine="0" w:hanging="0"/>
        <w:spacing w:before="120" w:after="120"/>
      </w:pPr>
      <w:r>
        <w:rPr>
          <w:b w:val="1"/>
          <w:bCs w:val="1"/>
        </w:rPr>
        <w:t xml:space="preserve">Процедура закупки № 2026-1325804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сельскохозяйственной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"Минойтовский ремонтный завод"
</w:t>
            </w:r>
            <w:br/>
            <w:r>
              <w:rPr/>
              <w:t xml:space="preserve">Республика Беларусь, Гродненская обл., д. Минойты, 231311, 231311 Гродненская область, Лидский район, д.Минойты, ул. Лидская, д.10
</w:t>
            </w:r>
            <w:br/>
            <w:r>
              <w:rPr/>
              <w:t xml:space="preserve">  500052032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проведению закупки: председатель конкурсной комиссии Шиманович Василий Иванович т/ф (0154) 655308, заместитель председателя конкурсной комиссии Драгун Александр Чеславович, т/ф (0154) 621044, электронная почта E-mail: zakupki-mrz@yandex.by.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разделом 11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разделом 11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предложений состоится 30.04.2026г. в 14 часов 00 минут по адресу: д.Минойты, Лидский р-н, Гродненская обл., Республика Беларусь, конференц-зал ОАО "Минойтовский ремонтный завод".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доступна для скачивания из приглашения к участию в процедуре закупки, размещенном в информационной системе «Тендеры». Документацию о закупке также можно получить, направив запрос по факсу 8(0154)621044 или по электронной почте zakupki-mrz@yandex.by не позднее 12 часов 29.04.2026г.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231311, д.Минойты, ул.Лидская, д.10, Лидский р-н, Гродненская обл. ОАО «Минойтовский ремонтный завод».
</w:t>
            </w:r>
            <w:br/>
            <w:r>
              <w:rPr/>
              <w:t xml:space="preserve">Порядок представления: почтой либо курьером. В случае представления предложения курьером участник должен представить конверт секретарю Заказчика для регистрации.
</w:t>
            </w:r>
            <w:br/>
            <w:r>
              <w:rPr/>
              <w:t xml:space="preserve">
</w:t>
            </w:r>
            <w:br/>
            <w:r>
              <w:rPr/>
              <w:t xml:space="preserve">Оформление предложения в строгом соответствии с разделами 8-10 Документации о закупке.
</w:t>
            </w:r>
            <w:br/>
            <w:r>
              <w:rPr/>
              <w:t xml:space="preserve">Предложение подготавливается участником процедуры закупки в соответствии с приложенными формами (приложения 2 – 4 к документации о закупке).
</w:t>
            </w:r>
            <w:br/>
            <w:r>
              <w:rPr/>
              <w:t xml:space="preserve">
</w:t>
            </w:r>
            <w:br/>
            <w:r>
              <w:rPr/>
              <w:t xml:space="preserve">Предложения участников, подготовленные не с использованием форм согласно приложениям 2-4 к Документации о закупке, к рассмотрению конкурсной комиссией приниматься не будут.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качения 7609А 
</w:t>
            </w:r>
            <w:br/>
            <w:r>
              <w:rPr/>
              <w:t xml:space="preserve">(32309)
</w:t>
            </w:r>
            <w:br/>
            <w:r>
              <w:rPr/>
              <w:t xml:space="preserve">ГОСТ 27365</w:t>
            </w:r>
          </w:p>
        </w:tc>
        <w:tc>
          <w:tcPr>
            <w:tcW w:w="5100" w:type="dxa"/>
            <w:shd w:val="clear" w:fill="fdf5e8"/>
            <w:noWrap/>
          </w:tcPr>
          <w:p>
            <w:pPr>
              <w:ind w:left="113.47199999999999" w:right="113.47199999999999" w:firstLine="0" w:hanging="0"/>
              <w:spacing w:before="120" w:after="120"/>
            </w:pPr>
            <w:r>
              <w:rPr/>
              <w:t xml:space="preserve">1 000 шт.,</w:t>
            </w:r>
            <w:br/>
            <w:r>
              <w:rPr/>
              <w:t xml:space="preserve">14,280.00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28.15.10.530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качения 7611А  
</w:t>
            </w:r>
            <w:br/>
            <w:r>
              <w:rPr/>
              <w:t xml:space="preserve">(32311) 
</w:t>
            </w:r>
            <w:br/>
            <w:r>
              <w:rPr/>
              <w:t xml:space="preserve">ГОСТ 27365</w:t>
            </w:r>
          </w:p>
        </w:tc>
        <w:tc>
          <w:tcPr>
            <w:tcW w:w="5100" w:type="dxa"/>
            <w:shd w:val="clear" w:fill="fdf5e8"/>
            <w:noWrap/>
          </w:tcPr>
          <w:p>
            <w:pPr>
              <w:ind w:left="113.47199999999999" w:right="113.47199999999999" w:firstLine="0" w:hanging="0"/>
              <w:spacing w:before="120" w:after="120"/>
            </w:pPr>
            <w:r>
              <w:rPr/>
              <w:t xml:space="preserve">2 000 шт.,</w:t>
            </w:r>
            <w:br/>
            <w:r>
              <w:rPr/>
              <w:t xml:space="preserve">52,680.00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28.15.10.530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качения 7613А 
</w:t>
            </w:r>
            <w:br/>
            <w:r>
              <w:rPr/>
              <w:t xml:space="preserve">(32313)
</w:t>
            </w:r>
            <w:br/>
            <w:r>
              <w:rPr/>
              <w:t xml:space="preserve">ГОСТ 27365</w:t>
            </w:r>
          </w:p>
        </w:tc>
        <w:tc>
          <w:tcPr>
            <w:tcW w:w="5100" w:type="dxa"/>
            <w:shd w:val="clear" w:fill="fdf5e8"/>
            <w:noWrap/>
          </w:tcPr>
          <w:p>
            <w:pPr>
              <w:ind w:left="113.47199999999999" w:right="113.47199999999999" w:firstLine="0" w:hanging="0"/>
              <w:spacing w:before="120" w:after="120"/>
            </w:pPr>
            <w:r>
              <w:rPr/>
              <w:t xml:space="preserve">1 200 шт.,</w:t>
            </w:r>
            <w:br/>
            <w:r>
              <w:rPr/>
              <w:t xml:space="preserve">37,987.20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28.15.10.530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7513
</w:t>
            </w:r>
            <w:br/>
            <w:r>
              <w:rPr/>
              <w:t xml:space="preserve">(32213)
</w:t>
            </w:r>
            <w:br/>
            <w:r>
              <w:rPr/>
              <w:t xml:space="preserve">ГОСТ 27365</w:t>
            </w:r>
          </w:p>
        </w:tc>
        <w:tc>
          <w:tcPr>
            <w:tcW w:w="5100" w:type="dxa"/>
            <w:shd w:val="clear" w:fill="fdf5e8"/>
            <w:noWrap/>
          </w:tcPr>
          <w:p>
            <w:pPr>
              <w:ind w:left="113.47199999999999" w:right="113.47199999999999" w:firstLine="0" w:hanging="0"/>
              <w:spacing w:before="120" w:after="120"/>
            </w:pPr>
            <w:r>
              <w:rPr/>
              <w:t xml:space="preserve">3 200 шт.,</w:t>
            </w:r>
            <w:br/>
            <w:r>
              <w:rPr/>
              <w:t xml:space="preserve">58,675.20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28.15.10.530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2ШС20
</w:t>
            </w:r>
            <w:br/>
            <w:r>
              <w:rPr/>
              <w:t xml:space="preserve">(2Ш20, 2ШМ20)
</w:t>
            </w:r>
            <w:br/>
            <w:r>
              <w:rPr/>
              <w:t xml:space="preserve">ГОСТ 3635</w:t>
            </w:r>
          </w:p>
        </w:tc>
        <w:tc>
          <w:tcPr>
            <w:tcW w:w="5100" w:type="dxa"/>
            <w:shd w:val="clear" w:fill="fdf5e8"/>
            <w:noWrap/>
          </w:tcPr>
          <w:p>
            <w:pPr>
              <w:ind w:left="113.47199999999999" w:right="113.47199999999999" w:firstLine="0" w:hanging="0"/>
              <w:spacing w:before="120" w:after="120"/>
            </w:pPr>
            <w:r>
              <w:rPr/>
              <w:t xml:space="preserve">2 500 шт.,</w:t>
            </w:r>
            <w:br/>
            <w:r>
              <w:rPr/>
              <w:t xml:space="preserve">13,875.00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w:t>
            </w:r>
            <w:br/>
            <w:r>
              <w:rPr/>
              <w:t xml:space="preserve">ШСП40 (1-ШС40)
</w:t>
            </w:r>
            <w:br/>
            <w:r>
              <w:rPr/>
              <w:t xml:space="preserve">(GE 40, ШСП40К)
</w:t>
            </w:r>
            <w:br/>
            <w:r>
              <w:rPr/>
              <w:t xml:space="preserve">
</w:t>
            </w:r>
            <w:br/>
            <w:r>
              <w:rPr/>
              <w:t xml:space="preserve">ГОСТ 3635</w:t>
            </w:r>
          </w:p>
        </w:tc>
        <w:tc>
          <w:tcPr>
            <w:tcW w:w="5100" w:type="dxa"/>
            <w:shd w:val="clear" w:fill="fdf5e8"/>
            <w:noWrap/>
          </w:tcPr>
          <w:p>
            <w:pPr>
              <w:ind w:left="113.47199999999999" w:right="113.47199999999999" w:firstLine="0" w:hanging="0"/>
              <w:spacing w:before="120" w:after="120"/>
            </w:pPr>
            <w:r>
              <w:rPr/>
              <w:t xml:space="preserve">2 200 шт.,</w:t>
            </w:r>
            <w:br/>
            <w:r>
              <w:rPr/>
              <w:t xml:space="preserve">9,768.00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w:t>
            </w:r>
            <w:br/>
            <w:r>
              <w:rPr/>
              <w:t xml:space="preserve">ШСП50 (1-ШС50)
</w:t>
            </w:r>
            <w:br/>
            <w:r>
              <w:rPr/>
              <w:t xml:space="preserve">(GE50, ШСП50К)
</w:t>
            </w:r>
            <w:br/>
            <w:r>
              <w:rPr/>
              <w:t xml:space="preserve">ГОСТ 3635</w:t>
            </w:r>
          </w:p>
        </w:tc>
        <w:tc>
          <w:tcPr>
            <w:tcW w:w="5100" w:type="dxa"/>
            <w:shd w:val="clear" w:fill="fdf5e8"/>
            <w:noWrap/>
          </w:tcPr>
          <w:p>
            <w:pPr>
              <w:ind w:left="113.47199999999999" w:right="113.47199999999999" w:firstLine="0" w:hanging="0"/>
              <w:spacing w:before="120" w:after="120"/>
            </w:pPr>
            <w:r>
              <w:rPr/>
              <w:t xml:space="preserve">2 700 шт.,</w:t>
            </w:r>
            <w:br/>
            <w:r>
              <w:rPr/>
              <w:t xml:space="preserve">22,809.60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ШСЛ60К
</w:t>
            </w:r>
            <w:br/>
            <w:r>
              <w:rPr/>
              <w:t xml:space="preserve">ГОСТ 3635</w:t>
            </w:r>
          </w:p>
        </w:tc>
        <w:tc>
          <w:tcPr>
            <w:tcW w:w="5100" w:type="dxa"/>
            <w:shd w:val="clear" w:fill="fdf5e8"/>
            <w:noWrap/>
          </w:tcPr>
          <w:p>
            <w:pPr>
              <w:ind w:left="113.47199999999999" w:right="113.47199999999999" w:firstLine="0" w:hanging="0"/>
              <w:spacing w:before="120" w:after="120"/>
            </w:pPr>
            <w:r>
              <w:rPr/>
              <w:t xml:space="preserve">1 000 шт.,</w:t>
            </w:r>
            <w:br/>
            <w:r>
              <w:rPr/>
              <w:t xml:space="preserve">12,950.15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качения 160310
</w:t>
            </w:r>
            <w:br/>
            <w:r>
              <w:rPr/>
              <w:t xml:space="preserve">(6310RS, 180310)
</w:t>
            </w:r>
            <w:br/>
            <w:r>
              <w:rPr/>
              <w:t xml:space="preserve">ГОСТ 8882</w:t>
            </w:r>
          </w:p>
        </w:tc>
        <w:tc>
          <w:tcPr>
            <w:tcW w:w="5100" w:type="dxa"/>
            <w:shd w:val="clear" w:fill="fdf5e8"/>
            <w:noWrap/>
          </w:tcPr>
          <w:p>
            <w:pPr>
              <w:ind w:left="113.47199999999999" w:right="113.47199999999999" w:firstLine="0" w:hanging="0"/>
              <w:spacing w:before="120" w:after="120"/>
            </w:pPr>
            <w:r>
              <w:rPr/>
              <w:t xml:space="preserve">3 000 шт.,</w:t>
            </w:r>
            <w:br/>
            <w:r>
              <w:rPr/>
              <w:t xml:space="preserve">37,152.00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3206-2RS 
</w:t>
            </w:r>
            <w:br/>
            <w:r>
              <w:rPr/>
              <w:t xml:space="preserve">(3056206-2RS)
</w:t>
            </w:r>
            <w:br/>
            <w:r>
              <w:rPr/>
              <w:t xml:space="preserve">(обозначение по SKF или аналоги)</w:t>
            </w:r>
          </w:p>
        </w:tc>
        <w:tc>
          <w:tcPr>
            <w:tcW w:w="5100" w:type="dxa"/>
            <w:shd w:val="clear" w:fill="fdf5e8"/>
            <w:noWrap/>
          </w:tcPr>
          <w:p>
            <w:pPr>
              <w:ind w:left="113.47199999999999" w:right="113.47199999999999" w:firstLine="0" w:hanging="0"/>
              <w:spacing w:before="120" w:after="120"/>
            </w:pPr>
            <w:r>
              <w:rPr/>
              <w:t xml:space="preserve">3 200 шт.,</w:t>
            </w:r>
            <w:br/>
            <w:r>
              <w:rPr/>
              <w:t xml:space="preserve">20,352.00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Подшипниковый узел с самоустанавливающимся подшипником типа UCF 210</w:t>
            </w:r>
          </w:p>
        </w:tc>
        <w:tc>
          <w:tcPr>
            <w:tcW w:w="5100" w:type="dxa"/>
            <w:shd w:val="clear" w:fill="fdf5e8"/>
            <w:noWrap/>
          </w:tcPr>
          <w:p>
            <w:pPr>
              <w:ind w:left="113.47199999999999" w:right="113.47199999999999" w:firstLine="0" w:hanging="0"/>
              <w:spacing w:before="120" w:after="120"/>
            </w:pPr>
            <w:r>
              <w:rPr/>
              <w:t xml:space="preserve">400 шт.,</w:t>
            </w:r>
            <w:br/>
            <w:r>
              <w:rPr/>
              <w:t xml:space="preserve">54,240.00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Подшипниковый узел с самоустанавливающимся подшипником типа UCF 209</w:t>
            </w:r>
          </w:p>
        </w:tc>
        <w:tc>
          <w:tcPr>
            <w:tcW w:w="5100" w:type="dxa"/>
            <w:shd w:val="clear" w:fill="fdf5e8"/>
            <w:noWrap/>
          </w:tcPr>
          <w:p>
            <w:pPr>
              <w:ind w:left="113.47199999999999" w:right="113.47199999999999" w:firstLine="0" w:hanging="0"/>
              <w:spacing w:before="120" w:after="120"/>
            </w:pPr>
            <w:r>
              <w:rPr/>
              <w:t xml:space="preserve">700 шт.,</w:t>
            </w:r>
            <w:br/>
            <w:r>
              <w:rPr/>
              <w:t xml:space="preserve">89,880.00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Подшипниковый узел с самоустанавливающимся подшипником типа UCFL 209</w:t>
            </w:r>
          </w:p>
        </w:tc>
        <w:tc>
          <w:tcPr>
            <w:tcW w:w="5100" w:type="dxa"/>
            <w:shd w:val="clear" w:fill="fdf5e8"/>
            <w:noWrap/>
          </w:tcPr>
          <w:p>
            <w:pPr>
              <w:ind w:left="113.47199999999999" w:right="113.47199999999999" w:firstLine="0" w:hanging="0"/>
              <w:spacing w:before="120" w:after="120"/>
            </w:pPr>
            <w:r>
              <w:rPr/>
              <w:t xml:space="preserve">700 шт.,</w:t>
            </w:r>
            <w:br/>
            <w:r>
              <w:rPr/>
              <w:t xml:space="preserve">36,120.00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28.15.23.300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Набор для монтажа двухходового крана ГС 01.00.000</w:t>
            </w:r>
          </w:p>
        </w:tc>
        <w:tc>
          <w:tcPr>
            <w:tcW w:w="5100" w:type="dxa"/>
            <w:shd w:val="clear" w:fill="fdf5e8"/>
            <w:noWrap/>
          </w:tcPr>
          <w:p>
            <w:pPr>
              <w:ind w:left="113.47199999999999" w:right="113.47199999999999" w:firstLine="0" w:hanging="0"/>
              <w:spacing w:before="120" w:after="120"/>
            </w:pPr>
            <w:r>
              <w:rPr/>
              <w:t xml:space="preserve">1 500 шт.,</w:t>
            </w:r>
            <w:br/>
            <w:r>
              <w:rPr/>
              <w:t xml:space="preserve">44,550.00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28.12.20.500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Набор для монтажа двухходового крана ГС 02.00.000</w:t>
            </w:r>
          </w:p>
        </w:tc>
        <w:tc>
          <w:tcPr>
            <w:tcW w:w="5100" w:type="dxa"/>
            <w:shd w:val="clear" w:fill="fdf5e8"/>
            <w:noWrap/>
          </w:tcPr>
          <w:p>
            <w:pPr>
              <w:ind w:left="113.47199999999999" w:right="113.47199999999999" w:firstLine="0" w:hanging="0"/>
              <w:spacing w:before="120" w:after="120"/>
            </w:pPr>
            <w:r>
              <w:rPr/>
              <w:t xml:space="preserve">500 шт.,</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28.12.20.500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Рессора КК060703</w:t>
            </w:r>
          </w:p>
        </w:tc>
        <w:tc>
          <w:tcPr>
            <w:tcW w:w="5100" w:type="dxa"/>
            <w:shd w:val="clear" w:fill="fdf5e8"/>
            <w:noWrap/>
          </w:tcPr>
          <w:p>
            <w:pPr>
              <w:ind w:left="113.47199999999999" w:right="113.47199999999999" w:firstLine="0" w:hanging="0"/>
              <w:spacing w:before="120" w:after="120"/>
            </w:pPr>
            <w:r>
              <w:rPr/>
              <w:t xml:space="preserve">4 500 шт.,</w:t>
            </w:r>
            <w:br/>
            <w:r>
              <w:rPr/>
              <w:t xml:space="preserve">777,600.00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25.93.16.130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Петля тяговая 50, 3т.</w:t>
            </w:r>
          </w:p>
        </w:tc>
        <w:tc>
          <w:tcPr>
            <w:tcW w:w="5100" w:type="dxa"/>
            <w:shd w:val="clear" w:fill="fdf5e8"/>
            <w:noWrap/>
          </w:tcPr>
          <w:p>
            <w:pPr>
              <w:ind w:left="113.47199999999999" w:right="113.47199999999999" w:firstLine="0" w:hanging="0"/>
              <w:spacing w:before="120" w:after="120"/>
            </w:pPr>
            <w:r>
              <w:rPr/>
              <w:t xml:space="preserve">50 шт.,</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28.30.93.500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Рукав высокого давления
</w:t>
            </w:r>
            <w:br/>
            <w:r>
              <w:rPr/>
              <w:t xml:space="preserve">РВД 8 2SN DIN EN 853</w:t>
            </w:r>
          </w:p>
        </w:tc>
        <w:tc>
          <w:tcPr>
            <w:tcW w:w="5100" w:type="dxa"/>
            <w:shd w:val="clear" w:fill="fdf5e8"/>
            <w:noWrap/>
          </w:tcPr>
          <w:p>
            <w:pPr>
              <w:ind w:left="113.47199999999999" w:right="113.47199999999999" w:firstLine="0" w:hanging="0"/>
              <w:spacing w:before="120" w:after="120"/>
            </w:pPr>
            <w:r>
              <w:rPr/>
              <w:t xml:space="preserve">15 000 п.м.,</w:t>
            </w:r>
            <w:br/>
            <w:r>
              <w:rPr/>
              <w:t xml:space="preserve">59,940.00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22.19.30.570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Рукав высокого давления
</w:t>
            </w:r>
            <w:br/>
            <w:r>
              <w:rPr/>
              <w:t xml:space="preserve">РВД 10 2SN DIN EN 853</w:t>
            </w:r>
          </w:p>
        </w:tc>
        <w:tc>
          <w:tcPr>
            <w:tcW w:w="5100" w:type="dxa"/>
            <w:shd w:val="clear" w:fill="fdf5e8"/>
            <w:noWrap/>
          </w:tcPr>
          <w:p>
            <w:pPr>
              <w:ind w:left="113.47199999999999" w:right="113.47199999999999" w:firstLine="0" w:hanging="0"/>
              <w:spacing w:before="120" w:after="120"/>
            </w:pPr>
            <w:r>
              <w:rPr/>
              <w:t xml:space="preserve">6 000 п.м.,</w:t>
            </w:r>
            <w:br/>
            <w:r>
              <w:rPr/>
              <w:t xml:space="preserve">30,240.00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22.19.30.570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Диск колеса 
</w:t>
            </w:r>
            <w:br/>
            <w:r>
              <w:rPr/>
              <w:t xml:space="preserve">9.0х15,3 для бескамерной шины (с вентилем)
</w:t>
            </w:r>
            <w:br/>
            <w:r>
              <w:rPr/>
              <w:t xml:space="preserve">(1900кг.)</w:t>
            </w:r>
          </w:p>
        </w:tc>
        <w:tc>
          <w:tcPr>
            <w:tcW w:w="5100" w:type="dxa"/>
            <w:shd w:val="clear" w:fill="fdf5e8"/>
            <w:noWrap/>
          </w:tcPr>
          <w:p>
            <w:pPr>
              <w:ind w:left="113.47199999999999" w:right="113.47199999999999" w:firstLine="0" w:hanging="0"/>
              <w:spacing w:before="120" w:after="120"/>
            </w:pPr>
            <w:r>
              <w:rPr/>
              <w:t xml:space="preserve">150 шт.,</w:t>
            </w:r>
            <w:br/>
            <w:r>
              <w:rPr/>
              <w:t xml:space="preserve">20,700.00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Диск 6х15 для бескамерной шины 
</w:t>
            </w:r>
            <w:br/>
            <w:r>
              <w:rPr/>
              <w:t xml:space="preserve">(допускается 5,5х15, 6,5х15)</w:t>
            </w:r>
          </w:p>
        </w:tc>
        <w:tc>
          <w:tcPr>
            <w:tcW w:w="5100" w:type="dxa"/>
            <w:shd w:val="clear" w:fill="fdf5e8"/>
            <w:noWrap/>
          </w:tcPr>
          <w:p>
            <w:pPr>
              <w:ind w:left="113.47199999999999" w:right="113.47199999999999" w:firstLine="0" w:hanging="0"/>
              <w:spacing w:before="120" w:after="120"/>
            </w:pPr>
            <w:r>
              <w:rPr/>
              <w:t xml:space="preserve">400 шт.,</w:t>
            </w:r>
            <w:br/>
            <w:r>
              <w:rPr/>
              <w:t xml:space="preserve">76,800.00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Диск 7,0х12</w:t>
            </w:r>
          </w:p>
        </w:tc>
        <w:tc>
          <w:tcPr>
            <w:tcW w:w="5100" w:type="dxa"/>
            <w:shd w:val="clear" w:fill="fdf5e8"/>
            <w:noWrap/>
          </w:tcPr>
          <w:p>
            <w:pPr>
              <w:ind w:left="113.47199999999999" w:right="113.47199999999999" w:firstLine="0" w:hanging="0"/>
              <w:spacing w:before="120" w:after="120"/>
            </w:pPr>
            <w:r>
              <w:rPr/>
              <w:t xml:space="preserve">500 шт.,</w:t>
            </w:r>
            <w:br/>
            <w:r>
              <w:rPr/>
              <w:t xml:space="preserve">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Шина 23х10,50-12 в сборе с диском 7,0х12 и камерой.</w:t>
            </w:r>
          </w:p>
        </w:tc>
        <w:tc>
          <w:tcPr>
            <w:tcW w:w="5100" w:type="dxa"/>
            <w:shd w:val="clear" w:fill="fdf5e8"/>
            <w:noWrap/>
          </w:tcPr>
          <w:p>
            <w:pPr>
              <w:ind w:left="113.47199999999999" w:right="113.47199999999999" w:firstLine="0" w:hanging="0"/>
              <w:spacing w:before="120" w:after="120"/>
            </w:pPr>
            <w:r>
              <w:rPr/>
              <w:t xml:space="preserve">300 шт.,</w:t>
            </w:r>
            <w:br/>
            <w:r>
              <w:rPr/>
              <w:t xml:space="preserve">141,120.00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Шина 10,0/80-12</w:t>
            </w:r>
          </w:p>
        </w:tc>
        <w:tc>
          <w:tcPr>
            <w:tcW w:w="5100" w:type="dxa"/>
            <w:shd w:val="clear" w:fill="fdf5e8"/>
            <w:noWrap/>
          </w:tcPr>
          <w:p>
            <w:pPr>
              <w:ind w:left="113.47199999999999" w:right="113.47199999999999" w:firstLine="0" w:hanging="0"/>
              <w:spacing w:before="120" w:after="120"/>
            </w:pPr>
            <w:r>
              <w:rPr/>
              <w:t xml:space="preserve">500 шт.,</w:t>
            </w:r>
            <w:br/>
            <w:r>
              <w:rPr/>
              <w:t xml:space="preserve">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22.11.14.400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Шина 10,0/75 – 15,3 
</w:t>
            </w:r>
            <w:br/>
            <w:r>
              <w:rPr/>
              <w:t xml:space="preserve">(1900кг)</w:t>
            </w:r>
          </w:p>
        </w:tc>
        <w:tc>
          <w:tcPr>
            <w:tcW w:w="5100" w:type="dxa"/>
            <w:shd w:val="clear" w:fill="fdf5e8"/>
            <w:noWrap/>
          </w:tcPr>
          <w:p>
            <w:pPr>
              <w:ind w:left="113.47199999999999" w:right="113.47199999999999" w:firstLine="0" w:hanging="0"/>
              <w:spacing w:before="120" w:after="120"/>
            </w:pPr>
            <w:r>
              <w:rPr/>
              <w:t xml:space="preserve">150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22.11.14.400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Шина 12,5/80-15,3</w:t>
            </w:r>
          </w:p>
        </w:tc>
        <w:tc>
          <w:tcPr>
            <w:tcW w:w="5100" w:type="dxa"/>
            <w:shd w:val="clear" w:fill="fdf5e8"/>
            <w:noWrap/>
          </w:tcPr>
          <w:p>
            <w:pPr>
              <w:ind w:left="113.47199999999999" w:right="113.47199999999999" w:firstLine="0" w:hanging="0"/>
              <w:spacing w:before="120" w:after="120"/>
            </w:pPr>
            <w:r>
              <w:rPr/>
              <w:t xml:space="preserve">100 шт.,</w:t>
            </w:r>
            <w:br/>
            <w:r>
              <w:rPr/>
              <w:t xml:space="preserve">40,560.00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22.11.14.400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Шина 10,0/75-15,3
</w:t>
            </w:r>
            <w:br/>
            <w:r>
              <w:rPr/>
              <w:t xml:space="preserve">(2300 кг.) в сборе с диском колеса 
</w:t>
            </w:r>
            <w:br/>
            <w:r>
              <w:rPr/>
              <w:t xml:space="preserve">9.0х15,3 для бескамерной шины
</w:t>
            </w:r>
            <w:br/>
            <w:r>
              <w:rPr/>
              <w:t xml:space="preserve">(3000 кг.) в комплекте с камерой.</w:t>
            </w:r>
          </w:p>
        </w:tc>
        <w:tc>
          <w:tcPr>
            <w:tcW w:w="5100" w:type="dxa"/>
            <w:shd w:val="clear" w:fill="fdf5e8"/>
            <w:noWrap/>
          </w:tcPr>
          <w:p>
            <w:pPr>
              <w:ind w:left="113.47199999999999" w:right="113.47199999999999" w:firstLine="0" w:hanging="0"/>
              <w:spacing w:before="120" w:after="120"/>
            </w:pPr>
            <w:r>
              <w:rPr/>
              <w:t xml:space="preserve">300 шт.,</w:t>
            </w:r>
            <w:br/>
            <w:r>
              <w:rPr/>
              <w:t xml:space="preserve">172,800.00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Шина 11,5/80-15,3 в сборе с диском колеса 
</w:t>
            </w:r>
            <w:br/>
            <w:r>
              <w:rPr/>
              <w:t xml:space="preserve">9.0х15,3 для бескамерной шины
</w:t>
            </w:r>
            <w:br/>
            <w:r>
              <w:rPr/>
              <w:t xml:space="preserve">(1900кг.)</w:t>
            </w:r>
          </w:p>
        </w:tc>
        <w:tc>
          <w:tcPr>
            <w:tcW w:w="5100" w:type="dxa"/>
            <w:shd w:val="clear" w:fill="fdf5e8"/>
            <w:noWrap/>
          </w:tcPr>
          <w:p>
            <w:pPr>
              <w:ind w:left="113.47199999999999" w:right="113.47199999999999" w:firstLine="0" w:hanging="0"/>
              <w:spacing w:before="120" w:after="120"/>
            </w:pPr>
            <w:r>
              <w:rPr/>
              <w:t xml:space="preserve">200 шт.,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Диск 16,00х17 в сборе с шиной 500/50-17</w:t>
            </w:r>
          </w:p>
        </w:tc>
        <w:tc>
          <w:tcPr>
            <w:tcW w:w="5100" w:type="dxa"/>
            <w:shd w:val="clear" w:fill="fdf5e8"/>
            <w:noWrap/>
          </w:tcPr>
          <w:p>
            <w:pPr>
              <w:ind w:left="113.47199999999999" w:right="113.47199999999999" w:firstLine="0" w:hanging="0"/>
              <w:spacing w:before="120" w:after="120"/>
            </w:pPr>
            <w:r>
              <w:rPr/>
              <w:t xml:space="preserve">120 шт.,</w:t>
            </w:r>
            <w:br/>
            <w:r>
              <w:rPr/>
              <w:t xml:space="preserve">181,440.00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Шина в сборе с диском 
</w:t>
            </w:r>
            <w:br/>
            <w:r>
              <w:rPr/>
              <w:t xml:space="preserve">(транспортировочная тележка)</w:t>
            </w:r>
          </w:p>
        </w:tc>
        <w:tc>
          <w:tcPr>
            <w:tcW w:w="5100" w:type="dxa"/>
            <w:shd w:val="clear" w:fill="fdf5e8"/>
            <w:noWrap/>
          </w:tcPr>
          <w:p>
            <w:pPr>
              <w:ind w:left="113.47199999999999" w:right="113.47199999999999" w:firstLine="0" w:hanging="0"/>
              <w:spacing w:before="120" w:after="120"/>
            </w:pPr>
            <w:r>
              <w:rPr/>
              <w:t xml:space="preserve">120 шт.,</w:t>
            </w:r>
            <w:br/>
            <w:r>
              <w:rPr/>
              <w:t xml:space="preserve">95,760.00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Шина с диском в сборе 
</w:t>
            </w:r>
            <w:br/>
            <w:r>
              <w:rPr/>
              <w:t xml:space="preserve">(переднее опорное колесо)</w:t>
            </w:r>
          </w:p>
        </w:tc>
        <w:tc>
          <w:tcPr>
            <w:tcW w:w="5100" w:type="dxa"/>
            <w:shd w:val="clear" w:fill="fdf5e8"/>
            <w:noWrap/>
          </w:tcPr>
          <w:p>
            <w:pPr>
              <w:ind w:left="113.47199999999999" w:right="113.47199999999999" w:firstLine="0" w:hanging="0"/>
              <w:spacing w:before="120" w:after="120"/>
            </w:pPr>
            <w:r>
              <w:rPr/>
              <w:t xml:space="preserve">120 шт.,</w:t>
            </w:r>
            <w:br/>
            <w:r>
              <w:rPr/>
              <w:t xml:space="preserve">103,392.00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Шина с диском и камерой в сборе
</w:t>
            </w:r>
            <w:br/>
            <w:r>
              <w:rPr/>
              <w:t xml:space="preserve">(колесный ход)</w:t>
            </w:r>
          </w:p>
        </w:tc>
        <w:tc>
          <w:tcPr>
            <w:tcW w:w="5100" w:type="dxa"/>
            <w:shd w:val="clear" w:fill="fdf5e8"/>
            <w:noWrap/>
          </w:tcPr>
          <w:p>
            <w:pPr>
              <w:ind w:left="113.47199999999999" w:right="113.47199999999999" w:firstLine="0" w:hanging="0"/>
              <w:spacing w:before="120" w:after="120"/>
            </w:pPr>
            <w:r>
              <w:rPr/>
              <w:t xml:space="preserve">800 шт.,</w:t>
            </w:r>
            <w:br/>
            <w:r>
              <w:rPr/>
              <w:t xml:space="preserve">945,600.00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Евромуфта удлиненная
</w:t>
            </w:r>
            <w:br/>
            <w:r>
              <w:rPr/>
              <w:t xml:space="preserve">(устройство запорное)
</w:t>
            </w:r>
            <w:br/>
            <w:r>
              <w:rPr/>
              <w:t xml:space="preserve">М16х1,5 (Конус 240) - «папа»;</w:t>
            </w:r>
          </w:p>
        </w:tc>
        <w:tc>
          <w:tcPr>
            <w:tcW w:w="5100" w:type="dxa"/>
            <w:shd w:val="clear" w:fill="fdf5e8"/>
            <w:noWrap/>
          </w:tcPr>
          <w:p>
            <w:pPr>
              <w:ind w:left="113.47199999999999" w:right="113.47199999999999" w:firstLine="0" w:hanging="0"/>
              <w:spacing w:before="120" w:after="120"/>
            </w:pPr>
            <w:r>
              <w:rPr/>
              <w:t xml:space="preserve">3 000 шт.,</w:t>
            </w:r>
            <w:br/>
            <w:r>
              <w:rPr/>
              <w:t xml:space="preserve">25,920.00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28.12.14.500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Стойка S-образная 45х12 в сборе с подпружинником, рыхлительной лапой, метизами</w:t>
            </w:r>
          </w:p>
        </w:tc>
        <w:tc>
          <w:tcPr>
            <w:tcW w:w="5100" w:type="dxa"/>
            <w:shd w:val="clear" w:fill="fdf5e8"/>
            <w:noWrap/>
          </w:tcPr>
          <w:p>
            <w:pPr>
              <w:ind w:left="113.47199999999999" w:right="113.47199999999999" w:firstLine="0" w:hanging="0"/>
              <w:spacing w:before="120" w:after="120"/>
            </w:pPr>
            <w:r>
              <w:rPr/>
              <w:t xml:space="preserve">3 400 шт.,</w:t>
            </w:r>
            <w:br/>
            <w:r>
              <w:rPr/>
              <w:t xml:space="preserve">326,400.00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Стойка S-образная 32х10 в сборе с наконечником 
</w:t>
            </w:r>
            <w:br/>
            <w:r>
              <w:rPr/>
              <w:t xml:space="preserve">(стойка КПЦ 02.050)</w:t>
            </w:r>
          </w:p>
        </w:tc>
        <w:tc>
          <w:tcPr>
            <w:tcW w:w="5100" w:type="dxa"/>
            <w:shd w:val="clear" w:fill="fdf5e8"/>
            <w:noWrap/>
          </w:tcPr>
          <w:p>
            <w:pPr>
              <w:ind w:left="113.47199999999999" w:right="113.47199999999999" w:firstLine="0" w:hanging="0"/>
              <w:spacing w:before="120" w:after="120"/>
            </w:pPr>
            <w:r>
              <w:rPr/>
              <w:t xml:space="preserve">1 120 шт.,</w:t>
            </w:r>
            <w:br/>
            <w:r>
              <w:rPr/>
              <w:t xml:space="preserve">28,896.00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Обычный диск 660*7,00 мм.</w:t>
            </w:r>
          </w:p>
        </w:tc>
        <w:tc>
          <w:tcPr>
            <w:tcW w:w="5100" w:type="dxa"/>
            <w:shd w:val="clear" w:fill="fdf5e8"/>
            <w:noWrap/>
          </w:tcPr>
          <w:p>
            <w:pPr>
              <w:ind w:left="113.47199999999999" w:right="113.47199999999999" w:firstLine="0" w:hanging="0"/>
              <w:spacing w:before="120" w:after="120"/>
            </w:pPr>
            <w:r>
              <w:rPr/>
              <w:t xml:space="preserve">1 400 шт.,</w:t>
            </w:r>
            <w:br/>
            <w:r>
              <w:rPr/>
              <w:t xml:space="preserve">205,699.20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Зубчатый диск 660*7,00 мм.</w:t>
            </w:r>
          </w:p>
        </w:tc>
        <w:tc>
          <w:tcPr>
            <w:tcW w:w="5100" w:type="dxa"/>
            <w:shd w:val="clear" w:fill="fdf5e8"/>
            <w:noWrap/>
          </w:tcPr>
          <w:p>
            <w:pPr>
              <w:ind w:left="113.47199999999999" w:right="113.47199999999999" w:firstLine="0" w:hanging="0"/>
              <w:spacing w:before="120" w:after="120"/>
            </w:pPr>
            <w:r>
              <w:rPr/>
              <w:t xml:space="preserve">1 300 шт.,</w:t>
            </w:r>
            <w:br/>
            <w:r>
              <w:rPr/>
              <w:t xml:space="preserve">195,078.00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Отвал правый 073290R
</w:t>
            </w:r>
            <w:br/>
            <w:r>
              <w:rPr/>
              <w:t xml:space="preserve">Отвал левый 073291L</w:t>
            </w:r>
          </w:p>
        </w:tc>
        <w:tc>
          <w:tcPr>
            <w:tcW w:w="5100" w:type="dxa"/>
            <w:shd w:val="clear" w:fill="fdf5e8"/>
            <w:noWrap/>
          </w:tcPr>
          <w:p>
            <w:pPr>
              <w:ind w:left="113.47199999999999" w:right="113.47199999999999" w:firstLine="0" w:hanging="0"/>
              <w:spacing w:before="120" w:after="120"/>
            </w:pPr>
            <w:r>
              <w:rPr/>
              <w:t xml:space="preserve">7 200 шт.,</w:t>
            </w:r>
            <w:br/>
            <w:r>
              <w:rPr/>
              <w:t xml:space="preserve">1,244,160.00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Отвал правый 073260R
</w:t>
            </w:r>
            <w:br/>
            <w:r>
              <w:rPr/>
              <w:t xml:space="preserve">Отвал левый 073261L</w:t>
            </w:r>
          </w:p>
        </w:tc>
        <w:tc>
          <w:tcPr>
            <w:tcW w:w="5100" w:type="dxa"/>
            <w:shd w:val="clear" w:fill="fdf5e8"/>
            <w:noWrap/>
          </w:tcPr>
          <w:p>
            <w:pPr>
              <w:ind w:left="113.47199999999999" w:right="113.47199999999999" w:firstLine="0" w:hanging="0"/>
              <w:spacing w:before="120" w:after="120"/>
            </w:pPr>
            <w:r>
              <w:rPr/>
              <w:t xml:space="preserve">400 шт.,</w:t>
            </w:r>
            <w:br/>
            <w:r>
              <w:rPr/>
              <w:t xml:space="preserve">59,520.00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Долото правое 3364050
</w:t>
            </w:r>
            <w:br/>
            <w:r>
              <w:rPr/>
              <w:t xml:space="preserve">Долото левое 3364051</w:t>
            </w:r>
          </w:p>
        </w:tc>
        <w:tc>
          <w:tcPr>
            <w:tcW w:w="5100" w:type="dxa"/>
            <w:shd w:val="clear" w:fill="fdf5e8"/>
            <w:noWrap/>
          </w:tcPr>
          <w:p>
            <w:pPr>
              <w:ind w:left="113.47199999999999" w:right="113.47199999999999" w:firstLine="0" w:hanging="0"/>
              <w:spacing w:before="120" w:after="120"/>
            </w:pPr>
            <w:r>
              <w:rPr/>
              <w:t xml:space="preserve">1 000 шт.,</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Лемех правый 3352034
</w:t>
            </w:r>
            <w:br/>
            <w:r>
              <w:rPr/>
              <w:t xml:space="preserve">Лемех левый 3352035</w:t>
            </w:r>
          </w:p>
        </w:tc>
        <w:tc>
          <w:tcPr>
            <w:tcW w:w="5100" w:type="dxa"/>
            <w:shd w:val="clear" w:fill="fdf5e8"/>
            <w:noWrap/>
          </w:tcPr>
          <w:p>
            <w:pPr>
              <w:ind w:left="113.47199999999999" w:right="113.47199999999999" w:firstLine="0" w:hanging="0"/>
              <w:spacing w:before="120" w:after="120"/>
            </w:pPr>
            <w:r>
              <w:rPr/>
              <w:t xml:space="preserve">1 000 шт.,</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Болт отвала М12х35 ISO 5713 кл.пр. не ниже 8.8</w:t>
            </w:r>
          </w:p>
        </w:tc>
        <w:tc>
          <w:tcPr>
            <w:tcW w:w="5100" w:type="dxa"/>
            <w:shd w:val="clear" w:fill="fdf5e8"/>
            <w:noWrap/>
          </w:tcPr>
          <w:p>
            <w:pPr>
              <w:ind w:left="113.47199999999999" w:right="113.47199999999999" w:firstLine="0" w:hanging="0"/>
              <w:spacing w:before="120" w:after="120"/>
            </w:pPr>
            <w:r>
              <w:rPr/>
              <w:t xml:space="preserve">70 000 шт.,</w:t>
            </w:r>
            <w:br/>
            <w:r>
              <w:rPr/>
              <w:t xml:space="preserve">27,720.00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Болт лемеха М14х34 кл.пр. не менее 10.9</w:t>
            </w:r>
          </w:p>
        </w:tc>
        <w:tc>
          <w:tcPr>
            <w:tcW w:w="5100" w:type="dxa"/>
            <w:shd w:val="clear" w:fill="fdf5e8"/>
            <w:noWrap/>
          </w:tcPr>
          <w:p>
            <w:pPr>
              <w:ind w:left="113.47199999999999" w:right="113.47199999999999" w:firstLine="0" w:hanging="0"/>
              <w:spacing w:before="120" w:after="120"/>
            </w:pPr>
            <w:r>
              <w:rPr/>
              <w:t xml:space="preserve">25 000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Болт долота М12х40
</w:t>
            </w:r>
            <w:br/>
            <w:r>
              <w:rPr/>
              <w:t xml:space="preserve"> кл.пр. не менее 10.9</w:t>
            </w:r>
          </w:p>
        </w:tc>
        <w:tc>
          <w:tcPr>
            <w:tcW w:w="5100" w:type="dxa"/>
            <w:shd w:val="clear" w:fill="fdf5e8"/>
            <w:noWrap/>
          </w:tcPr>
          <w:p>
            <w:pPr>
              <w:ind w:left="113.47199999999999" w:right="113.47199999999999" w:firstLine="0" w:hanging="0"/>
              <w:spacing w:before="120" w:after="120"/>
            </w:pPr>
            <w:r>
              <w:rPr/>
              <w:t xml:space="preserve">40 000 шт.,</w:t>
            </w:r>
            <w:br/>
            <w:r>
              <w:rPr/>
              <w:t xml:space="preserve">17,760.00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Пружина КИТ 07.03.008</w:t>
            </w:r>
          </w:p>
        </w:tc>
        <w:tc>
          <w:tcPr>
            <w:tcW w:w="5100" w:type="dxa"/>
            <w:shd w:val="clear" w:fill="fdf5e8"/>
            <w:noWrap/>
          </w:tcPr>
          <w:p>
            <w:pPr>
              <w:ind w:left="113.47199999999999" w:right="113.47199999999999" w:firstLine="0" w:hanging="0"/>
              <w:spacing w:before="120" w:after="120"/>
            </w:pPr>
            <w:r>
              <w:rPr/>
              <w:t xml:space="preserve">700 шт.,</w:t>
            </w:r>
            <w:br/>
            <w:r>
              <w:rPr/>
              <w:t xml:space="preserve">28,098.00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25.93.16.330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Электрод 220842</w:t>
            </w:r>
          </w:p>
        </w:tc>
        <w:tc>
          <w:tcPr>
            <w:tcW w:w="5100" w:type="dxa"/>
            <w:shd w:val="clear" w:fill="fdf5e8"/>
            <w:noWrap/>
          </w:tcPr>
          <w:p>
            <w:pPr>
              <w:ind w:left="113.47199999999999" w:right="113.47199999999999" w:firstLine="0" w:hanging="0"/>
              <w:spacing w:before="120" w:after="120"/>
            </w:pPr>
            <w:r>
              <w:rPr/>
              <w:t xml:space="preserve">2 400 шт.,</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27.90.32.000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Сопло 220816</w:t>
            </w:r>
          </w:p>
        </w:tc>
        <w:tc>
          <w:tcPr>
            <w:tcW w:w="5100" w:type="dxa"/>
            <w:shd w:val="clear" w:fill="fdf5e8"/>
            <w:noWrap/>
          </w:tcPr>
          <w:p>
            <w:pPr>
              <w:ind w:left="113.47199999999999" w:right="113.47199999999999" w:firstLine="0" w:hanging="0"/>
              <w:spacing w:before="120" w:after="120"/>
            </w:pPr>
            <w:r>
              <w:rPr/>
              <w:t xml:space="preserve">2 400 шт.,</w:t>
            </w:r>
            <w:br/>
            <w:r>
              <w:rPr/>
              <w:t xml:space="preserve">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27.90.32.000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Электрод 220971</w:t>
            </w:r>
          </w:p>
        </w:tc>
        <w:tc>
          <w:tcPr>
            <w:tcW w:w="5100" w:type="dxa"/>
            <w:shd w:val="clear" w:fill="fdf5e8"/>
            <w:noWrap/>
          </w:tcPr>
          <w:p>
            <w:pPr>
              <w:ind w:left="113.47199999999999" w:right="113.47199999999999" w:firstLine="0" w:hanging="0"/>
              <w:spacing w:before="120" w:after="120"/>
            </w:pPr>
            <w:r>
              <w:rPr/>
              <w:t xml:space="preserve">4 000 шт.,</w:t>
            </w:r>
            <w:br/>
            <w:r>
              <w:rPr/>
              <w:t xml:space="preserve">37,920.00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27.90.32.000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Сопло 220975</w:t>
            </w:r>
          </w:p>
        </w:tc>
        <w:tc>
          <w:tcPr>
            <w:tcW w:w="5100" w:type="dxa"/>
            <w:shd w:val="clear" w:fill="fdf5e8"/>
            <w:noWrap/>
          </w:tcPr>
          <w:p>
            <w:pPr>
              <w:ind w:left="113.47199999999999" w:right="113.47199999999999" w:firstLine="0" w:hanging="0"/>
              <w:spacing w:before="120" w:after="120"/>
            </w:pPr>
            <w:r>
              <w:rPr/>
              <w:t xml:space="preserve">4 000 шт.,</w:t>
            </w:r>
            <w:br/>
            <w:r>
              <w:rPr/>
              <w:t xml:space="preserve">18,720.00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д.Минойты, Лидский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27.90.32.000</w:t>
            </w:r>
          </w:p>
        </w:tc>
      </w:tr>
    </w:tbl>
    <w:p/>
    <w:p>
      <w:pPr>
        <w:ind w:left="113.47199999999999" w:right="113.47199999999999" w:firstLine="0" w:hanging="0"/>
        <w:spacing w:before="120" w:after="120"/>
      </w:pPr>
      <w:r>
        <w:rPr>
          <w:b w:val="1"/>
          <w:bCs w:val="1"/>
        </w:rPr>
        <w:t xml:space="preserve">Процедура закупки № 2026-1326095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Белкового сырья в 2-лотах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Тяпкина Екатерина Александровна, +375297029049, agro21092@mail.ru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17.04.2026г.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подсолнечный ГОСТ 11246 (содержание протеина не менее 39% на а.с.в.) (поставка ж/д транспортом)</w:t>
            </w:r>
          </w:p>
        </w:tc>
        <w:tc>
          <w:tcPr>
            <w:tcW w:w="5100" w:type="dxa"/>
            <w:shd w:val="clear" w:fill="fdf5e8"/>
            <w:noWrap/>
          </w:tcPr>
          <w:p>
            <w:pPr>
              <w:ind w:left="113.47199999999999" w:right="113.47199999999999" w:firstLine="0" w:hanging="0"/>
              <w:spacing w:before="120" w:after="120"/>
            </w:pPr>
            <w:r>
              <w:rPr/>
              <w:t xml:space="preserve">6 000 т,</w:t>
            </w:r>
            <w:br/>
            <w:r>
              <w:rPr/>
              <w:t xml:space="preserve">5,040,000.00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Шрот подсолнечный ГОСТ 11246 (содержание протеина не менее 39% на а.с.в.) (поставка автотранспортом)</w:t>
            </w:r>
          </w:p>
        </w:tc>
        <w:tc>
          <w:tcPr>
            <w:tcW w:w="5100" w:type="dxa"/>
            <w:shd w:val="clear" w:fill="fdf5e8"/>
            <w:noWrap/>
          </w:tcPr>
          <w:p>
            <w:pPr>
              <w:ind w:left="113.47199999999999" w:right="113.47199999999999" w:firstLine="0" w:hanging="0"/>
              <w:spacing w:before="120" w:after="120"/>
            </w:pPr>
            <w:r>
              <w:rPr/>
              <w:t xml:space="preserve">1 500 т,</w:t>
            </w:r>
            <w:br/>
            <w:r>
              <w:rPr/>
              <w:t xml:space="preserve">1,260,000.00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bl>
    <w:p/>
    <w:p>
      <w:pPr>
        <w:ind w:left="113.47199999999999" w:right="113.47199999999999" w:firstLine="0" w:hanging="0"/>
        <w:spacing w:before="120" w:after="120"/>
      </w:pPr>
      <w:r>
        <w:rPr>
          <w:b w:val="1"/>
          <w:bCs w:val="1"/>
        </w:rPr>
        <w:t xml:space="preserve">Процедура закупки № 2026-1326271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13:00 часов 16 апреля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hanging="0"/>
              <w:spacing w:before="120" w:after="120"/>
            </w:pPr>
            <w:r>
              <w:rPr/>
              <w:t xml:space="preserve">3 540 т,</w:t>
            </w:r>
            <w:br/>
            <w:r>
              <w:rPr/>
              <w:t xml:space="preserve">5,505,000.00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2026-1325710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11.30 часов 14.04.2026 на бумажных носителях в закрытом конверте в 1 экз. с надписью «НЕ ВСКРЫВАТЬ ДО 12.00 14.04.2026г.! ДОКУМЕНТЫ НА ЗАКУПКУ АСФАЛЬТОБЕТОННОЙ СМЕСИ ПО ЛОТУ №_______» по адресу 230025, г. Гродно, ул. Замковая, 9 курьером или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Р-51 Острино - Щучин - Волковыск, км 4,713 - км 10,690»</w:t>
            </w:r>
          </w:p>
        </w:tc>
        <w:tc>
          <w:tcPr>
            <w:tcW w:w="5100" w:type="dxa"/>
            <w:shd w:val="clear" w:fill="fdf5e8"/>
            <w:noWrap/>
          </w:tcPr>
          <w:p>
            <w:pPr>
              <w:ind w:left="113.47199999999999" w:right="113.47199999999999" w:firstLine="0" w:hanging="0"/>
              <w:spacing w:before="120" w:after="120"/>
            </w:pPr>
            <w:r>
              <w:rPr/>
              <w:t xml:space="preserve">3 706 т,</w:t>
            </w:r>
            <w:br/>
            <w:r>
              <w:rPr/>
              <w:t xml:space="preserve">916,088.65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№51)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Асфальтобетонная смесь ПДг-II для устройства асфальтобетонного покрытия на объекте текущего ремонта «Автомобильная дорога Р-51 Острино - Щучин - Волковыск, км 4,713 - км 10,690»</w:t>
            </w:r>
          </w:p>
        </w:tc>
        <w:tc>
          <w:tcPr>
            <w:tcW w:w="5100" w:type="dxa"/>
            <w:shd w:val="clear" w:fill="fdf5e8"/>
            <w:noWrap/>
          </w:tcPr>
          <w:p>
            <w:pPr>
              <w:ind w:left="113.47199999999999" w:right="113.47199999999999" w:firstLine="0" w:hanging="0"/>
              <w:spacing w:before="120" w:after="120"/>
            </w:pPr>
            <w:r>
              <w:rPr/>
              <w:t xml:space="preserve">21 т,</w:t>
            </w:r>
            <w:br/>
            <w:r>
              <w:rPr/>
              <w:t xml:space="preserve">5,950.98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№51)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Р-141 Белица - Желудок - Рожанка, км 20,232 - км 21,100»</w:t>
            </w:r>
          </w:p>
        </w:tc>
        <w:tc>
          <w:tcPr>
            <w:tcW w:w="5100" w:type="dxa"/>
            <w:shd w:val="clear" w:fill="fdf5e8"/>
            <w:noWrap/>
          </w:tcPr>
          <w:p>
            <w:pPr>
              <w:ind w:left="113.47199999999999" w:right="113.47199999999999" w:firstLine="0" w:hanging="0"/>
              <w:spacing w:before="120" w:after="120"/>
            </w:pPr>
            <w:r>
              <w:rPr/>
              <w:t xml:space="preserve">378 т,</w:t>
            </w:r>
            <w:br/>
            <w:r>
              <w:rPr/>
              <w:t xml:space="preserve">93,452.71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№51 )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Р-44 Гродно - Ружаны - Ивацевичи, км 93,920 - км 94,710»</w:t>
            </w:r>
          </w:p>
        </w:tc>
        <w:tc>
          <w:tcPr>
            <w:tcW w:w="5100" w:type="dxa"/>
            <w:shd w:val="clear" w:fill="fdf5e8"/>
            <w:noWrap/>
          </w:tcPr>
          <w:p>
            <w:pPr>
              <w:ind w:left="113.47199999999999" w:right="113.47199999999999" w:firstLine="0" w:hanging="0"/>
              <w:spacing w:before="120" w:after="120"/>
            </w:pPr>
            <w:r>
              <w:rPr/>
              <w:t xml:space="preserve">877 т,</w:t>
            </w:r>
            <w:br/>
            <w:r>
              <w:rPr/>
              <w:t xml:space="preserve">204,786.52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№52)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Р-44 Гродно - Ружаны - Ивацевичи, км 60,932 - км 64,762»</w:t>
            </w:r>
          </w:p>
        </w:tc>
        <w:tc>
          <w:tcPr>
            <w:tcW w:w="5100" w:type="dxa"/>
            <w:shd w:val="clear" w:fill="fdf5e8"/>
            <w:noWrap/>
          </w:tcPr>
          <w:p>
            <w:pPr>
              <w:ind w:left="113.47199999999999" w:right="113.47199999999999" w:firstLine="0" w:hanging="0"/>
              <w:spacing w:before="120" w:after="120"/>
            </w:pPr>
            <w:r>
              <w:rPr/>
              <w:t xml:space="preserve">2 750 т,</w:t>
            </w:r>
            <w:br/>
            <w:r>
              <w:rPr/>
              <w:t xml:space="preserve">642,147.00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№52)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Р-51 Острино - Щучин - Волковыск, км 45,500 - км 47,570»</w:t>
            </w:r>
          </w:p>
        </w:tc>
        <w:tc>
          <w:tcPr>
            <w:tcW w:w="5100" w:type="dxa"/>
            <w:shd w:val="clear" w:fill="fdf5e8"/>
            <w:noWrap/>
          </w:tcPr>
          <w:p>
            <w:pPr>
              <w:ind w:left="113.47199999999999" w:right="113.47199999999999" w:firstLine="0" w:hanging="0"/>
              <w:spacing w:before="120" w:after="120"/>
            </w:pPr>
            <w:r>
              <w:rPr/>
              <w:t xml:space="preserve">2 005 т,</w:t>
            </w:r>
            <w:br/>
            <w:r>
              <w:rPr/>
              <w:t xml:space="preserve">482,833.56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№54)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Р-100 Мосты - Большая Берестовица, км 12,090 - км 14,201»</w:t>
            </w:r>
          </w:p>
        </w:tc>
        <w:tc>
          <w:tcPr>
            <w:tcW w:w="5100" w:type="dxa"/>
            <w:shd w:val="clear" w:fill="fdf5e8"/>
            <w:noWrap/>
          </w:tcPr>
          <w:p>
            <w:pPr>
              <w:ind w:left="113.47199999999999" w:right="113.47199999999999" w:firstLine="0" w:hanging="0"/>
              <w:spacing w:before="120" w:after="120"/>
            </w:pPr>
            <w:r>
              <w:rPr/>
              <w:t xml:space="preserve">2 490 т,</w:t>
            </w:r>
            <w:br/>
            <w:r>
              <w:rPr/>
              <w:t xml:space="preserve">599,647.79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№54)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М-11/Е 85 Граница - Литовской Республики (Бенякони) - Лида - Слоним - Бытень, км 126,500 - км 135,250»</w:t>
            </w:r>
          </w:p>
        </w:tc>
        <w:tc>
          <w:tcPr>
            <w:tcW w:w="5100" w:type="dxa"/>
            <w:shd w:val="clear" w:fill="fdf5e8"/>
            <w:noWrap/>
          </w:tcPr>
          <w:p>
            <w:pPr>
              <w:ind w:left="113.47199999999999" w:right="113.47199999999999" w:firstLine="0" w:hanging="0"/>
              <w:spacing w:before="120" w:after="120"/>
            </w:pPr>
            <w:r>
              <w:rPr/>
              <w:t xml:space="preserve">970 т,</w:t>
            </w:r>
            <w:br/>
            <w:r>
              <w:rPr/>
              <w:t xml:space="preserve">229,074.86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№54)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Р-89 Лида – Трокели – Геранены – граница Литовской Республики (Геранены), км 3,581 - км 5,350»</w:t>
            </w:r>
          </w:p>
        </w:tc>
        <w:tc>
          <w:tcPr>
            <w:tcW w:w="5100" w:type="dxa"/>
            <w:shd w:val="clear" w:fill="fdf5e8"/>
            <w:noWrap/>
          </w:tcPr>
          <w:p>
            <w:pPr>
              <w:ind w:left="113.47199999999999" w:right="113.47199999999999" w:firstLine="0" w:hanging="0"/>
              <w:spacing w:before="120" w:after="120"/>
            </w:pPr>
            <w:r>
              <w:rPr/>
              <w:t xml:space="preserve">600 т,</w:t>
            </w:r>
            <w:br/>
            <w:r>
              <w:rPr/>
              <w:t xml:space="preserve">150,314.40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№55)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ЩМБг20-II/2,3 для устройства асфальтобетонного покрытия на объекте текущего ремонта «Автомобильная дорога Р-10 Любча – Новогрудок – Дятлово, км 38,000 - км 40,100»</w:t>
            </w:r>
          </w:p>
        </w:tc>
        <w:tc>
          <w:tcPr>
            <w:tcW w:w="5100" w:type="dxa"/>
            <w:shd w:val="clear" w:fill="fdf5e8"/>
            <w:noWrap/>
          </w:tcPr>
          <w:p>
            <w:pPr>
              <w:ind w:left="113.47199999999999" w:right="113.47199999999999" w:firstLine="0" w:hanging="0"/>
              <w:spacing w:before="120" w:after="120"/>
            </w:pPr>
            <w:r>
              <w:rPr/>
              <w:t xml:space="preserve">1 196 т,</w:t>
            </w:r>
            <w:br/>
            <w:r>
              <w:rPr/>
              <w:t xml:space="preserve">299,626.70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Р-95 Лынтупы - Свирь - Сморгонь - Крево - Гольшаны, км 96,120 - км 98,300»</w:t>
            </w:r>
          </w:p>
        </w:tc>
        <w:tc>
          <w:tcPr>
            <w:tcW w:w="5100" w:type="dxa"/>
            <w:shd w:val="clear" w:fill="fdf5e8"/>
            <w:noWrap/>
          </w:tcPr>
          <w:p>
            <w:pPr>
              <w:ind w:left="113.47199999999999" w:right="113.47199999999999" w:firstLine="0" w:hanging="0"/>
              <w:spacing w:before="120" w:after="120"/>
            </w:pPr>
            <w:r>
              <w:rPr/>
              <w:t xml:space="preserve">1 779 т,</w:t>
            </w:r>
            <w:br/>
            <w:r>
              <w:rPr/>
              <w:t xml:space="preserve">418,698.32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Р-63 Борисов - Вилейка - Ошмяны, км 198,860 - км 200,490»</w:t>
            </w:r>
          </w:p>
        </w:tc>
        <w:tc>
          <w:tcPr>
            <w:tcW w:w="5100" w:type="dxa"/>
            <w:shd w:val="clear" w:fill="fdf5e8"/>
            <w:noWrap/>
          </w:tcPr>
          <w:p>
            <w:pPr>
              <w:ind w:left="113.47199999999999" w:right="113.47199999999999" w:firstLine="0" w:hanging="0"/>
              <w:spacing w:before="120" w:after="120"/>
            </w:pPr>
            <w:r>
              <w:rPr/>
              <w:t xml:space="preserve">1 619 т,</w:t>
            </w:r>
            <w:br/>
            <w:r>
              <w:rPr/>
              <w:t xml:space="preserve">381,041.36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ЩМБг15-II/2,3 для устройства асфальтобетонного покрытия на объекте текущего ремонта «Автомобильная дорога Р-45 Полоцк - Глубокое – граница Литовской Республики (Котловка), км 178,937 - км 209,000»</w:t>
            </w:r>
          </w:p>
        </w:tc>
        <w:tc>
          <w:tcPr>
            <w:tcW w:w="5100" w:type="dxa"/>
            <w:shd w:val="clear" w:fill="fdf5e8"/>
            <w:noWrap/>
          </w:tcPr>
          <w:p>
            <w:pPr>
              <w:ind w:left="113.47199999999999" w:right="113.47199999999999" w:firstLine="0" w:hanging="0"/>
              <w:spacing w:before="120" w:after="120"/>
            </w:pPr>
            <w:r>
              <w:rPr/>
              <w:t xml:space="preserve">2 330 т,</w:t>
            </w:r>
            <w:br/>
            <w:r>
              <w:rPr/>
              <w:t xml:space="preserve">548,379.48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Получателями товара являются филиалы предприятия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2026-1326625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Асфальтосмесительная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"Гроднооблдорстрой"
</w:t>
            </w:r>
            <w:br/>
            <w:r>
              <w:rPr/>
              <w:t xml:space="preserve">Республика Беларусь, Гродненская обл., г.Гродно, 230026, ул.Победы,15 А
</w:t>
            </w:r>
            <w:br/>
            <w:r>
              <w:rPr/>
              <w:t xml:space="preserve">  500036511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Калих Алексей Александрович, начальник отдела механизации и энергетики, 0152 31 56 34
</w:t>
            </w:r>
            <w:br/>
            <w:r>
              <w:rPr/>
              <w:t xml:space="preserve">По порядку проведения процедуры закупки: Василенко Марина Николаевна, секретарь комиссии тел: 0152 31 56 34
</w:t>
            </w:r>
            <w:br/>
            <w:r>
              <w:rPr/>
              <w:t xml:space="preserve">omie@grodnoods.by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Положении о закупках за счет собственных средств КУП «Гроднооблдорстрой» утв. приказом от 11.05.2023 № 206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Гродно, ул. Победы, 15а, каб. 43 и с момента опубликования на настоящем сайте в прикрепленных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230026, г. Гродно, ул. Победы, 15а, приемная 2-й этаж, в запечатанных конвертах в соответствии с требованиями Инструкции участникам, по почте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hanging="0"/>
              <w:spacing w:before="120" w:after="120"/>
            </w:pPr>
            <w:r>
              <w:rPr/>
              <w:t xml:space="preserve">1 шт.,</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АБЗ «Новоельня», г.п.Новоельня, Дятловского р-на.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2026-1326654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участникам процедуры закупки: 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приглашении на закупку,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Предложение участника должно быть представлено до 11-00 14.04.2026г. нарочным по адресу: 220030 г. Минск, пл. Свободы, 13, отдел материально-технического обеспечения и закупок, кабинет №10. Время работы: пн – пт c 8-00 до 17-00 (обед с 13-00 до 14-00).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 Минск, пл. Свободы, 13, отдел материально-технического обеспечения и закупок, кабинет №10. Время работы: пн – пт c 8-00 до 17-00 (обед с 13-00 до 14-00).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лот Жилой дом(9.46)</w:t>
            </w:r>
          </w:p>
        </w:tc>
        <w:tc>
          <w:tcPr>
            <w:tcW w:w="5100" w:type="dxa"/>
            <w:shd w:val="clear" w:fill="fdf5e8"/>
            <w:noWrap/>
          </w:tcPr>
          <w:p>
            <w:pPr>
              <w:ind w:left="113.47199999999999" w:right="113.47199999999999" w:firstLine="0" w:hanging="0"/>
              <w:spacing w:before="120" w:after="120"/>
            </w:pPr>
            <w:r>
              <w:rPr/>
              <w:t xml:space="preserve">1 раб.,</w:t>
            </w:r>
            <w:br/>
            <w:r>
              <w:rPr/>
              <w:t xml:space="preserve">472,539.40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2 лот Жилой дом(9.55)</w:t>
            </w:r>
          </w:p>
        </w:tc>
        <w:tc>
          <w:tcPr>
            <w:tcW w:w="5100" w:type="dxa"/>
            <w:shd w:val="clear" w:fill="fdf5e8"/>
            <w:noWrap/>
          </w:tcPr>
          <w:p>
            <w:pPr>
              <w:ind w:left="113.47199999999999" w:right="113.47199999999999" w:firstLine="0" w:hanging="0"/>
              <w:spacing w:before="120" w:after="120"/>
            </w:pPr>
            <w:r>
              <w:rPr/>
              <w:t xml:space="preserve">1 раб.,</w:t>
            </w:r>
            <w:br/>
            <w:r>
              <w:rPr/>
              <w:t xml:space="preserve">486,200.48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3 лот Жилой дом(9.57)</w:t>
            </w:r>
          </w:p>
        </w:tc>
        <w:tc>
          <w:tcPr>
            <w:tcW w:w="5100" w:type="dxa"/>
            <w:shd w:val="clear" w:fill="fdf5e8"/>
            <w:noWrap/>
          </w:tcPr>
          <w:p>
            <w:pPr>
              <w:ind w:left="113.47199999999999" w:right="113.47199999999999" w:firstLine="0" w:hanging="0"/>
              <w:spacing w:before="120" w:after="120"/>
            </w:pPr>
            <w:r>
              <w:rPr/>
              <w:t xml:space="preserve">1 раб.,</w:t>
            </w:r>
            <w:br/>
            <w:r>
              <w:rPr/>
              <w:t xml:space="preserve">473,521.72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4 лот Жилой дом (9.58)</w:t>
            </w:r>
          </w:p>
        </w:tc>
        <w:tc>
          <w:tcPr>
            <w:tcW w:w="5100" w:type="dxa"/>
            <w:shd w:val="clear" w:fill="fdf5e8"/>
            <w:noWrap/>
          </w:tcPr>
          <w:p>
            <w:pPr>
              <w:ind w:left="113.47199999999999" w:right="113.47199999999999" w:firstLine="0" w:hanging="0"/>
              <w:spacing w:before="120" w:after="120"/>
            </w:pPr>
            <w:r>
              <w:rPr/>
              <w:t xml:space="preserve">1 раб.,</w:t>
            </w:r>
            <w:br/>
            <w:r>
              <w:rPr/>
              <w:t xml:space="preserve">486,822.15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5 лот Жилой дом (10.43)</w:t>
            </w:r>
          </w:p>
        </w:tc>
        <w:tc>
          <w:tcPr>
            <w:tcW w:w="5100" w:type="dxa"/>
            <w:shd w:val="clear" w:fill="fdf5e8"/>
            <w:noWrap/>
          </w:tcPr>
          <w:p>
            <w:pPr>
              <w:ind w:left="113.47199999999999" w:right="113.47199999999999" w:firstLine="0" w:hanging="0"/>
              <w:spacing w:before="120" w:after="120"/>
            </w:pPr>
            <w:r>
              <w:rPr/>
              <w:t xml:space="preserve">1 раб.,</w:t>
            </w:r>
            <w:br/>
            <w:r>
              <w:rPr/>
              <w:t xml:space="preserve">481,262.50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6 лот Жилой дом (10.1)</w:t>
            </w:r>
          </w:p>
        </w:tc>
        <w:tc>
          <w:tcPr>
            <w:tcW w:w="5100" w:type="dxa"/>
            <w:shd w:val="clear" w:fill="fdf5e8"/>
            <w:noWrap/>
          </w:tcPr>
          <w:p>
            <w:pPr>
              <w:ind w:left="113.47199999999999" w:right="113.47199999999999" w:firstLine="0" w:hanging="0"/>
              <w:spacing w:before="120" w:after="120"/>
            </w:pPr>
            <w:r>
              <w:rPr/>
              <w:t xml:space="preserve">1 раб.,</w:t>
            </w:r>
            <w:br/>
            <w:r>
              <w:rPr/>
              <w:t xml:space="preserve">482,534.81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2026-1324022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область, 247760, г.Мозырь, ул.Лельчицкое шоссе 15
</w:t>
            </w:r>
            <w:br/>
            <w:r>
              <w:rPr/>
              <w:t xml:space="preserve">400083890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Мартинович Людмила Николаевна, +375296137461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Участники в обязательном порядке должны предоставить информацию об опыте поставок стендовых линий для формовки изделий. Участники не предоставившие запрашиваемую информацию к участию в аукционе не допускаются.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стендовая линия для формования плит перекрытия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г.Мозырь, ул.Лельчицкое шоссе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2026-1325247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устройству кладки на объекте: «Возведение здания многофункционального по ул.Золотая Горка, 5 и 5А в г.Минске».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Стельмашук Марина Леонидовна, +375 17 311 20 38
</w:t>
            </w:r>
            <w:br/>
            <w:r>
              <w:rPr/>
              <w:t xml:space="preserve">Секретарь комиссии: Харитончик Вероника Владимировна, +375 17 311 20 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кладки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1,028,694.53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кладки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1,543,042.33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кладки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2,571,737.84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43.99.60.100</w:t>
            </w:r>
          </w:p>
        </w:tc>
      </w:tr>
    </w:tbl>
    <w:p/>
    <w:p>
      <w:pPr>
        <w:ind w:left="113.47199999999999" w:right="113.47199999999999" w:firstLine="0" w:hanging="0"/>
        <w:spacing w:before="120" w:after="120"/>
      </w:pPr>
      <w:r>
        <w:rPr>
          <w:b w:val="1"/>
          <w:bCs w:val="1"/>
        </w:rPr>
        <w:t xml:space="preserve">Процедура закупки № 2026-1326248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микротоннелепроходческого комплекса с экипажем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"ПМК-42"
</w:t>
            </w:r>
            <w:br/>
            <w:r>
              <w:rPr/>
              <w:t xml:space="preserve">Республика Беларусь, Минская обл., г. Заславль, 223034, ул. Советская, 133
</w:t>
            </w:r>
            <w:br/>
            <w:r>
              <w:rPr/>
              <w:t xml:space="preserve">  600012838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Леонтьев Николай Евгеньевич, +375 29 705 13 51, pmk-42arenda@mail.ru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микротоннелепроходческого комплекса с экипажем для выполнения работ по прокладке дождевой канализации диаметром 1000мм, на строительном объекте «Реконструкция дождевого коллектора от перекрестка ул. Кнорина – ул. Калиновского по местному проезду до подключения к коллектору «Слепянка» в г. Минске»</w:t>
            </w:r>
          </w:p>
        </w:tc>
        <w:tc>
          <w:tcPr>
            <w:tcW w:w="5100" w:type="dxa"/>
            <w:shd w:val="clear" w:fill="fdf5e8"/>
            <w:noWrap/>
          </w:tcPr>
          <w:p>
            <w:pPr>
              <w:ind w:left="113.47199999999999" w:right="113.47199999999999" w:firstLine="0" w:hanging="0"/>
              <w:spacing w:before="120" w:after="120"/>
            </w:pPr>
            <w:r>
              <w:rPr/>
              <w:t xml:space="preserve">1 усл.,</w:t>
            </w:r>
            <w:br/>
            <w:r>
              <w:rPr/>
              <w:t xml:space="preserve">2,890,000.00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Строительный объект «Реконструкция дождевого коллектора от перекрестка ул. Кнорина – ул. Калиновского по местному проезду до подключения к коллектору «Слепянка»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43.99.90.300</w:t>
            </w:r>
          </w:p>
        </w:tc>
      </w:tr>
    </w:tbl>
    <w:p/>
    <w:p>
      <w:pPr>
        <w:ind w:left="113.47199999999999" w:right="113.47199999999999" w:firstLine="0" w:hanging="0"/>
        <w:spacing w:before="120" w:after="120"/>
      </w:pPr>
      <w:r>
        <w:rPr>
          <w:b w:val="1"/>
          <w:bCs w:val="1"/>
        </w:rPr>
        <w:t xml:space="preserve">Процедура закупки № 2026-1323018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полного комплекса строительно-монтажных работ на объекте: «Возведение комплекса по откорму КРС на 3200 скотомест по адресу: Верхнедвинский район, Освейский с/с, вблизи н.п. Беляны»,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"НефтеСтройИнжиниринг"
</w:t>
            </w:r>
            <w:br/>
            <w:r>
              <w:rPr/>
              <w:t xml:space="preserve">Республика Беларусь, Витебская обл., г. Новополоцк, 211440, ул. Промышленная, 1 (3 этаж)
</w:t>
            </w:r>
            <w:br/>
            <w:r>
              <w:rPr/>
              <w:t xml:space="preserve">  490854107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Сильванович Ольга Николаевна, +375 214 509944, snab@ooonse.com
</w:t>
            </w:r>
            <w:br/>
            <w:r>
              <w:rPr/>
              <w:t xml:space="preserve">По производственно-техническим вопросам: директор ООО «НефтеСтройИнжиниринг», Голубев Павел Викторович, + 375 29 814 24 54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"Бизнес Транс Сервис", г. Минск, УНП 193583036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Мулярёнок Александр Иосифович - заместитель директора по строительству, +375 29 877 99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производственно-техническим вопросам обращаться к директору ООО «НефтеСтройИнжиниринг», Голубеву Павлу Викторовичу, + 375 29 814 24 54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всего комплекса строительно-монтажных работ на объекте: «Возведение комплекса по откорму КРС на 3200 скотомест по адресу: Верхнедвинский район, Освейский с/с, вблизи н.п. Беляны»,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2026-1325099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"Многоквартирный жилой дом в г. Столине" (1-я очередь строительства) с поставкой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 г. Столин, 225501, ул. Красноармейская, д.12
</w:t>
            </w:r>
            <w:br/>
            <w:r>
              <w:rPr/>
              <w:t xml:space="preserve">  291275826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Шутов Дмитрий Валерьевич, +375 16 5569963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предоставляемой участникам для подготовки своих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предоставляемой участникам для подготовки своих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Время и дата вскрытия предложений будет сообщена участникам по завершению срока приема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подготовки предложений участниками будет предоставлена в печатной форме на бумажном носителе или в электронном виде (по электронной почте) по заявкам потенциальных участников, направляемых в адрес заказчика (застройщика) на почтовый адрес: 225501 г. Столин, ул. Красноармейская, 12 или на адрес электронной почты e-mail: stolin-uks@bouks.by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предоставляемой участникам для подготовки своих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строительства объекта &amp;quot;Многоквартирный жилой дом в г. Столине&amp;quot; (1-я очередь строительства) с поставкой оборудования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9,676,519.71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Столин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2026-1324473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г.Жодино»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
</w:t>
            </w:r>
            <w:br/>
            <w:r>
              <w:rPr/>
              <w:t xml:space="preserve">Республика Беларусь, Минская обл., г.Жодино, 222160, РЕСПУБЛИКА БЕЛАРУСЬ, 222160, Минская обл., г.Жодино, ул.Сухогрядская, д.11
</w:t>
            </w:r>
            <w:br/>
            <w:r>
              <w:rPr/>
              <w:t xml:space="preserve">  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801775 444-04, proekt.ukszhodino@mail.ru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c>
          <w:tcPr>
            <w:tcW w:w="5100" w:type="dxa"/>
            <w:shd w:val="clear" w:fill="fdf5e8"/>
            <w:noWrap/>
          </w:tcPr>
          <w:p>
            <w:pPr>
              <w:ind w:left="113.47199999999999" w:right="113.47199999999999" w:firstLine="0" w:hanging="0"/>
              <w:spacing w:before="120" w:after="120"/>
            </w:pPr>
            <w:r>
              <w:rPr/>
              <w:t xml:space="preserve">1 ед.,</w:t>
            </w:r>
            <w:br/>
            <w:r>
              <w:rPr/>
              <w:t xml:space="preserve">6,979,376.50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2026-1324478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7 в микрорайоне № 9 г. Жодино»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
</w:t>
            </w:r>
            <w:br/>
            <w:r>
              <w:rPr/>
              <w:t xml:space="preserve">Республика Беларусь, Минская обл., г.Жодино, 222160, РЕСПУБЛИКА БЕЛАРУСЬ, 222160, Минская обл., г.Жодино, ул.Сухогрядская, д.11
</w:t>
            </w:r>
            <w:br/>
            <w:r>
              <w:rPr/>
              <w:t xml:space="preserve">  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801775 444-04, proekt.ukszhodino@mail.ru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7 в микрорайоне № 9 г.Жодино»</w:t>
            </w:r>
          </w:p>
        </w:tc>
        <w:tc>
          <w:tcPr>
            <w:tcW w:w="5100" w:type="dxa"/>
            <w:shd w:val="clear" w:fill="fdf5e8"/>
            <w:noWrap/>
          </w:tcPr>
          <w:p>
            <w:pPr>
              <w:ind w:left="113.47199999999999" w:right="113.47199999999999" w:firstLine="0" w:hanging="0"/>
              <w:spacing w:before="120" w:after="120"/>
            </w:pPr>
            <w:r>
              <w:rPr/>
              <w:t xml:space="preserve">1 ед.,</w:t>
            </w:r>
            <w:br/>
            <w:r>
              <w:rPr/>
              <w:t xml:space="preserve">6,802,531.95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2026-1324736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(подрядной) организации для выполнения строительно-монтажных работ, пусконаладочных работ и поставки оборудования по объекту: «Многоквартирный жилой дом №9 в г.Марьина Горка Пуховичского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 г. Марьина Горка, 222811, ул. Красноармейская, 17
</w:t>
            </w:r>
            <w:br/>
            <w:r>
              <w:rPr/>
              <w:t xml:space="preserve">  600109083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Матусевич Виктория Николаевна, 8 01713 35  266, uks-puvichi@mail.ru
</w:t>
            </w:r>
            <w:br/>
            <w:r>
              <w:rPr/>
              <w:t xml:space="preserve">По вопросам расчетов - Игнатенко Татьяна Александровна 801713 25791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размещения приглашения о проведении открытого конкурса и до 13 часов 00 минут 17 апреля 2026 года участники, желающие принять участие в закупке, направляют конкурсные предложения в отдельных запечатанных конвертах. Конверты с конкурсными предложениями должны быть направлены по почте или поданы до истечения срока на их подачу секретарю конкурсной комиссии, который в свою очередь их регистрирует и присваивает регистрационный номер, по адресу: 222811, Минская область, г. Марьина Горка, ул. Красноармейская,17, кабинет 4. Дата проведения заседания конкурсной комиссии по вскрытию конвертов с конкурсными предложениями – 17 апреля 2026 г. в 15 часов 00 минут.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(подрядной) организации для выполнения строительно-монтажных работ, пусконаладочных работ и поставки оборудования по объекту: «Многоквартирный жилой дом №9 в г.Марьина Горка Пуховичского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9,671,467.00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02.05.2026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г.Марьина Горка ул.Спасателей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2026-1325134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полного комплекса строительно-монтажных работ по объекту: «Возведение сооружения для размещения узла коммерческого учета нефтепродуктов в Полоцком районе, г.Новополоцк, участок 2 цеха №8    ОАО «Нафтан».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Панижник Надежда Васильевна, N.Panizhnik@naftan.by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Панижник Надежда Васильевна, тел. (0214) 55 72 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получения сводного сметного расчета, графика поставки материальных ресурсов Заказчика – разделительной ведомости по объекту необходимо направить официальный запрос в адрес ОАО «Нафтан» по форме Приложения 3 на teletype@naftan.by  и дополнительно на электронную почту исполнителя e-mail: N.Panizhnik@naftan.by.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не позднее 17 часов 00 минут 15 апреля 2026 года согласно форме Приложение 2,
</w:t>
            </w:r>
            <w:br/>
            <w:r>
              <w:rPr/>
              <w:t xml:space="preserve">E-mail: teletype@naftan.by и дополнительно на электронную почту исполнителя e-mail: N.Panizhnik@naftan.by.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полного комплекса строительно-монтажных работ по объекту: «Возведение сооружения для размещения узла коммерческого учета нефтепродуктов в Полоцком районе, г.Новополоцк, участок 2 цеха №8 ОАО «Нафтан».</w:t>
            </w:r>
          </w:p>
        </w:tc>
        <w:tc>
          <w:tcPr>
            <w:tcW w:w="5100" w:type="dxa"/>
            <w:shd w:val="clear" w:fill="fdf5e8"/>
            <w:noWrap/>
          </w:tcPr>
          <w:p>
            <w:pPr>
              <w:ind w:left="113.47199999999999" w:right="113.47199999999999" w:firstLine="0" w:hanging="0"/>
              <w:spacing w:before="120" w:after="120"/>
            </w:pPr>
            <w:r>
              <w:rPr/>
              <w:t xml:space="preserve">1 шт.,</w:t>
            </w:r>
            <w:br/>
            <w:r>
              <w:rPr/>
              <w:t xml:space="preserve">17,961,627.00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действующего предприятия ОАО "Нафтан" в условиях сложившейся промышленной застройки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2026-1325142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генподрядчика(подрядчика) на выполнение строительно-монтажных работ по объекту «Возведение здания цеха лесопиления и производства поддонов (здание специализированное для обработки древесины и производства изделий из дерева, включая мебель) по адресу: Брестская обл., Лунинецкий р-н, Дятловичский с/с, снп Дятловичи, ул.Восточная, д.5Л» и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Ходин Александр Михайлович, 801647 47762
</w:t>
            </w:r>
            <w:br/>
            <w:r>
              <w:rPr/>
              <w:t xml:space="preserve">Мишкова Людмила Ивановна, 801647 47199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Лунинецкий лесхоз</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8 01647 61208, 62074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Ответ просим предоставить до 17:00, 08.04.2026 г. по адресу эл. почты: lncrai@bouks.by  или по адресу: 225644, г.Лунинец, ул.Баженовой, 1А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Ответ просим предоставить до 17:00, 08.04.2026 г. по адресу эл. почты: lncrai@bouks.by  или по адресу: 225644, г.Лунинец, ул.Баженовой, 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генподрядчика(подрядчика) на выполнение строительно-монтажных работ по объекту «Возведение здания цеха лесопиления и производства поддонов (здание специализированное для обработки древесины и производства изделий из дерева, включая мебель) по адресу: Брестская обл., Лунинецкий р-н, Дятловичский с/с, снп Дятловичи, ул.Восточная, д.5Л» и поставка оборудования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4,244,577.00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аг.Дятловичи, 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2026-1325252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Сергей Петрович, +375 17 299 25 77,tender@uks-zav.by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каб.16) в срок до 09:15 ч. 15.04.2026.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№6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17,762,642.00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11.02.2027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располагается в Партизанском административном районе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2026-1325692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онтактное лицо по вопросам организации и проведения процедуры закупки: Начальник ППО Билецкая Виктория Анатольевна тел. 8-02334-7-45-96, факс 8-02334-5-28-29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Ураченко Сергей Владимирович телефон +375296649522.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https://cloud.pmk71.by/index.php/s/YdY5AwQEtcWYxZz</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четвертому этапу строительства (строительство Поз.6 и Поз.9),  при строительстве объекта: «Возведение свиноводческого комплекса мощностью 100 тыс. голов откорма в год вблизи н.п. Фащевка Гомельского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2,917,754.62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2026-1325806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генподрядной(подрядной) организации для выполнения строительно-монтажных работ по объекту: «Молочно – товарная ферма в урочище «Хвоецкое», 4,7 км южнее аг.Вулька-1, Лунинский с/с, Лунинецкий район»,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Ходин Александр Михайлович, 801647 47762
</w:t>
            </w:r>
            <w:br/>
            <w:r>
              <w:rPr/>
              <w:t xml:space="preserve">Мишкова Людмила Ивановна, 801647 47199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«Лунинский», 225670, Лунинецкий район, аг.Лунин, ул.Иркутско-Пинской дивизии, 31Б, УНП 200172961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8 01647 94665, 95202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закупки предоставляет участнику документацию по закупке не позднее 2 рабочих дней после подачи письменной заявки на участие на безвозмездной основе в электронном виде.
</w:t>
            </w:r>
            <w:br/>
            <w:r>
              <w:rPr/>
              <w:t xml:space="preserve">
</w:t>
            </w:r>
            <w:br/>
            <w:r>
              <w:rPr/>
              <w:t xml:space="preserve">Запрос участником направляется на эл. адрес организатора: lncrai@bouks.by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Заседание конкурсной комиссии по вскрытию конвертов с конкурсными предложениями состоится:  16 апреля 2026 года в 09-00 часов по адресу:  Унитарное предприятие «УКС Лунинецкого района»,  225644, г. Лунинец, ул. Баженовой, 1А.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15 апреля 2026 года до 17-00 часов, направляют предложение на бумажном носителе,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генподрядной(подрядной) организации для выполнения строительно-монтажных работ по объекту: «Молочно – товарная ферма в урочище «Хвоецкое», 4,7 км южнее аг.Вулька-1, Лунинский с/с, Лунинецкий район»,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11,230,845.00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аг.Вулька-1, Лунинецкий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2026-1325865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полного комплекса строительно-монтажных работ с оказанием услуг по перекрытию потоков оборотной воды под давлением для монтажа дополнительной секущей арматуры на трубопроводах Ду900 мм прямой В-10 и обратной В-11 оборотной воды 1-й системы на объекте: "ОАО "Нафтан". Производство НТиА. Модернизация технологических схем установки ЭЛОУ-АВТ-6-2017". 2-я очередь строительства. Класс сложности объекта К-3.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Чепик Екатерина Александровна, (0214) 59-85-42, E.Chepik@naftan.by
</w:t>
            </w:r>
            <w:br/>
            <w:r>
              <w:rPr/>
              <w:t xml:space="preserve">Хорошевская Анастасия Владимировна, (0214) 59-84-15, E-mail: A.Khoroshevskaya@naftan.by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Шевцов Иван Владимирович, начальник отдела капитального строительства производства №7;46-06, IShevtsov@naftan.by
</w:t>
            </w:r>
            <w:br/>
            <w:r>
              <w:rPr/>
              <w:t xml:space="preserve">Хорошевская Анастасия Владимировна, (0214) 59-84-15, E-mail: A.Khoroshevskaya@naftan.by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и техническому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является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не позднее 17 часов 00 минут 22 апреля 2026 согласно форме Приложения 2,
</w:t>
            </w:r>
            <w:br/>
            <w:r>
              <w:rPr/>
              <w:t xml:space="preserve">E-mail: teletype@naftan.by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полного комплекса строительно-монтажных работ с оказанием услуг по перекрытию потоков оборотной воды под давлением для монтажа дополнительной секущей арматуры на трубопроводах Ду900 мм прямой В-10 и обратной В-11 оборотной воды 1-й системы на объекте: &amp;quot;ОАО &amp;quot;Нафтан&amp;quot;. Производство НТиА. Модернизация технологических схем установки ЭЛОУ-АВТ-6-2017&amp;quot;. 2-я очередь строительства.
</w:t>
            </w:r>
            <w:br/>
            <w:r>
              <w:rPr/>
              <w:t xml:space="preserve">Класс сложности объекта К-3.</w:t>
            </w:r>
          </w:p>
        </w:tc>
        <w:tc>
          <w:tcPr>
            <w:tcW w:w="5100" w:type="dxa"/>
            <w:shd w:val="clear" w:fill="fdf5e8"/>
            <w:noWrap/>
          </w:tcPr>
          <w:p>
            <w:pPr>
              <w:ind w:left="113.47199999999999" w:right="113.47199999999999" w:firstLine="0" w:hanging="0"/>
              <w:spacing w:before="120" w:after="120"/>
            </w:pPr>
            <w:r>
              <w:rPr/>
              <w:t xml:space="preserve">1 шт.,</w:t>
            </w:r>
            <w:br/>
            <w:r>
              <w:rPr/>
              <w:t xml:space="preserve">3,256,200.00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2026-1325905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 общестроительных работ по устройству дамб, земляных работ, работ по благоустройству пруда технической воды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Бычков Дмитрий Борисович, тел: + 375 17 356-98-69, bychkov@mps.by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общестроительных работ по устройству дамб, земляных работ, работ по благоустройству пруда технической воды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3,172,697.40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«Строительство горно-обогатительного комплекса мощностью от 1.1 до 2.0 млн. тонн хлорида калия в год на сырьевой базе Нежинского (восточная часть) участка Старобинского месторождения калийных солей» ПРУД ТЕХНИЧЕСКОЙ ВОДЫ.Этап 1.(600.1)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42.91.20</w:t>
            </w:r>
          </w:p>
        </w:tc>
      </w:tr>
    </w:tbl>
    <w:p/>
    <w:p>
      <w:pPr>
        <w:ind w:left="113.47199999999999" w:right="113.47199999999999" w:firstLine="0" w:hanging="0"/>
        <w:spacing w:before="120" w:after="120"/>
      </w:pPr>
      <w:r>
        <w:rPr>
          <w:b w:val="1"/>
          <w:bCs w:val="1"/>
        </w:rPr>
        <w:t xml:space="preserve">Процедура закупки № 2026-1325923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«Проект застройки жилого микрорайона в границах улиц Советская-Железнодорожная-Стрельникова-Свердлова г.п. Вороново. Жилой дом позиция №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Цемкало Екатерина Александровна, +375333200389, jurist@lidauks.by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Выбору подрядной организации по строительству объекта: «Проект застройки жилого микрорайона в границах улиц Советская-Железнодорожная-Стрельникова-Свердлова г.п. Вороново. Жилой дом позиция № 4»</w:t>
            </w:r>
          </w:p>
        </w:tc>
        <w:tc>
          <w:tcPr>
            <w:tcW w:w="5100" w:type="dxa"/>
            <w:shd w:val="clear" w:fill="fdf5e8"/>
            <w:noWrap/>
          </w:tcPr>
          <w:p>
            <w:pPr>
              <w:ind w:left="113.47199999999999" w:right="113.47199999999999" w:firstLine="0" w:hanging="0"/>
              <w:spacing w:before="120" w:after="120"/>
            </w:pPr>
            <w:r>
              <w:rPr/>
              <w:t xml:space="preserve">1 ед.,</w:t>
            </w:r>
            <w:br/>
            <w:r>
              <w:rPr/>
              <w:t xml:space="preserve">7,147,275.51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 Лидский район, 231391, г.п. Вороново, ул. Советская-Железнодорожная-Стрельникова-Свердлова.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2026-1326283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№35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№35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ед.,</w:t>
            </w:r>
            <w:br/>
            <w:r>
              <w:rPr/>
              <w:t xml:space="preserve">12,633,229.00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в зоне капитальной жилой застройки микрорайона «Северный-2», микрорайон «Анисимовичи-1.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2026-1326584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Сергей Петрович, +375 17 299 25 77,tender@uks-zav.by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Жилой дом №7 по г.п. типовой серии М464-У1М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каб.16) в срок до 09:15 ч. 16.04.2026.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№7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18,032,039.00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11.02.2027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2026-1326670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работ согласно проектной документации на объекте: «Реконструкция центральной котельной г.Узда с установкой котлов на МВТ» (далее – объект), расположенный по адресу: Минская область, Узденский район, г.Узда, ул.Степанова,, д.3, и возмездная передача результата строительных работ Заказчику.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21"
</w:t>
            </w:r>
            <w:br/>
            <w:r>
              <w:rPr/>
              <w:t xml:space="preserve">Республика Беларусь, Минская обл., г. Борисов, 222120, ул. Демина 14 п.101-308
</w:t>
            </w:r>
            <w:br/>
            <w:r>
              <w:rPr/>
              <w:t xml:space="preserve">(01777) 35142, 51570, 33176
</w:t>
            </w:r>
            <w:br/>
            <w:r>
              <w:rPr/>
              <w:t xml:space="preserve"> trest21@tut.by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Тихонова Елена Викторовна +375296389883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работ согласно проектной документации на объекте: «Реконструкция центральной котельной г.Узда с установкой котлов на МВТ» (далее – объект), расположенный по адресу: Минская область, Узденский район, г.Узда, ул.Степанова,, д.3, и возмездная передача результата строительных работ Заказчику.</w:t>
            </w:r>
          </w:p>
        </w:tc>
        <w:tc>
          <w:tcPr>
            <w:tcW w:w="5100" w:type="dxa"/>
            <w:shd w:val="clear" w:fill="fdf5e8"/>
            <w:noWrap/>
          </w:tcPr>
          <w:p>
            <w:pPr>
              <w:ind w:left="113.47199999999999" w:right="113.47199999999999" w:firstLine="0" w:hanging="0"/>
              <w:spacing w:before="120" w:after="120"/>
            </w:pPr>
            <w:r>
              <w:rPr/>
              <w:t xml:space="preserve">1 шт.,</w:t>
            </w:r>
            <w:br/>
            <w:r>
              <w:rPr/>
              <w:t xml:space="preserve">19,755,092.97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41.29.19.900</w:t>
            </w:r>
          </w:p>
        </w:tc>
      </w:tr>
    </w:tbl>
    <w:p/>
    <w:p>
      <w:pPr>
        <w:ind w:left="113.47199999999999" w:right="113.47199999999999" w:firstLine="0" w:hanging="0"/>
        <w:spacing w:before="120" w:after="120"/>
      </w:pPr>
      <w:r>
        <w:rPr>
          <w:b w:val="1"/>
          <w:bCs w:val="1"/>
        </w:rPr>
        <w:t xml:space="preserve">Процедура закупки № 2026-1325619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Микротоннелепроходческий комплекс и вспомогательное оборудование для бестраншейной прокладки трубопроводов 1000 мм и 1200 мм (повторно)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унитарное предприятие "Специализированное строительное управление №2 УДМС и Б Мингорисполкома"
</w:t>
            </w:r>
            <w:br/>
            <w:r>
              <w:rPr/>
              <w:t xml:space="preserve">Республика Беларусь, г. Минск,  220075, 220075, г. Минск, ул.Промышленная, дом 17, корп. 1
</w:t>
            </w:r>
            <w:br/>
            <w:r>
              <w:rPr/>
              <w:t xml:space="preserve">  100279115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Технические вопросы по телефону +375-33-359-02-40 - Казак Андрей Анатольевич - главный механик;
</w:t>
            </w:r>
            <w:br/>
            <w:r>
              <w:rPr/>
              <w:t xml:space="preserve">вопросы по проведению процедуры запроса ценовых предложений: Жизневская Марина - ведущий специалист по организации закупок по тел. +375 29 270 74 72, market_su2@mail.ru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участия в запросе ценовых предложений предоставляется по запросу (в свободной форме) организации, отправленному на электронную почту market_su2@mail.ru не позднее 1 рабочего дня с момента отправки запроса.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бесплатноBYN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участия в процедуре запроса ценовых предложений должны быть представлены на бумажном носителе в отдельном конверте не позднее 13:59 ч. 16.04.2026 г. по адресу: г. Минск, ул. Промышленная 17/1, регистрация конвертов в приемной.
</w:t>
            </w:r>
            <w:br/>
            <w:r>
              <w:rPr/>
              <w:t xml:space="preserve">Указанный срок является окончательным для подачи участниками предложений. Предложения, поступившие после установленного окончательного срока их подачи, не рассматриваются и возвращаются представившим их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Микротоннелепроходческий комплекс и вспомогательное оборудование для бестраншейной прокладки трубопроводов 1000 мм и 1200 мм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4,179,996.00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DDP по «Инкотермс 2010» г. Минск,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28.92.12.500</w:t>
            </w:r>
          </w:p>
        </w:tc>
      </w:tr>
    </w:tbl>
    <w:p/>
    <w:p>
      <w:pPr>
        <w:ind w:left="113.47199999999999" w:right="113.47199999999999" w:firstLine="0" w:hanging="0"/>
        <w:spacing w:before="120" w:after="120"/>
      </w:pPr>
      <w:r>
        <w:rPr>
          <w:b w:val="1"/>
          <w:bCs w:val="1"/>
        </w:rPr>
        <w:t xml:space="preserve">Процедура закупки № 2026-1322998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Теплоизоляционные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плит из пенополистирола ППТ-20-Н-А-Р  для завода КПД-1 и СУ-246 на 2026-2027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"МАПИД"
</w:t>
            </w:r>
            <w:br/>
            <w:r>
              <w:rPr/>
              <w:t xml:space="preserve">Республика Беларусь, г. Минск,  220036, ул. Р. Люксембург, 205
</w:t>
            </w:r>
            <w:br/>
            <w:r>
              <w:rPr/>
              <w:t xml:space="preserve">+375 17 209 87 17
</w:t>
            </w:r>
            <w:br/>
            <w:r>
              <w:rPr/>
              <w:t xml:space="preserve"> ko@mapid.by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Песецкий Дмитрий Мечиславович, тел: +375 17 209 87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Изложено в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плиты из пенополистирола ППТ-20-Н-А-Р</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5,821,200.00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СУ-246 и КПД-1,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2026-1325048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песка тригидрата оксида алюминия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предмета предложения (с указанием ГОСТ, сорт), производитель, страна про-исхождения;
– объем предложения (в пересчете на 100% Al2O3);
– цена 1 тонны без НДС (в пересчете на 100% Al2O3);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и других обяза-тельных платежей в соответствии с базисом поставки;
– общая стоимость предложения (в пересчете на 100% Al2O3);
– ставка НДС;
– количество дней под выгрузку ЖД вагонов (собственных или арендованных Продавцом) – не менее 3 суток со дня следующего за датой прибытия в пункт назначения при одномоментном получении не более 3 вагонов под выгрузку. 
В случае прибытия партии Товара в количестве более 3 вагонов на ст. Центролит в течение суток, срок выгрузки увеличивается на сутки за каждый последующий вагон.
– расчетное время на выгрузку автомобильного транспорта – не менее 36 часов с момента при-бытия в пункт назначения (в рабочие дни). При одновременной постановке под выгрузку партии транспортных средств, превышающей 8 единиц, срок выгрузки увеличивается дополнительно на 36 часов; 
	валюта предложения, валюта платежа и договора;
	условия поставки - _____________ (Инкотермс 2010);
–  условия оплаты (с указанием отсрочки платежа в календарных днях);
	срок отгрузки, срок поставки каждой партии товара - в течение срока, обозначенного в за-явке;
	паспорт безопасности;
	сертификат качества;
	род и принадлежность подвижного состава (ж/д), условия возврата порожнего состава;
	срок действия предложения (не менее 40 календарных дней с момента вскрытия предложе-ния); 
	рекомендуется заключение договора в редакции Покупателя, согласно приложенной фор-мы проекта договора. См. приложение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	гарантия равномерных поставок в течение срока действия договора;
	прочие условия.
	В договор на поставку входят условия, указанные в приложении №1, а также: 
– обязательства по замене товара, не соответствующего сертификату качества;
– поставляемый товар должен иметь паспорт либо сертификат качества завода-изготовителя;
– условия платежа (предпочтительно отсрочка платежа не менее 20 календарных дней после поступления товара на склад Покупателя); 
– поставка партиями по письменной заявке (разнарядке) Покупателя, (отгрузка по согласован-ному графику (разнарядке) в течение периода, указанного в заявке Покупателя).
Требуемые сведения предоставляются по формам Приложение №3, №4, №5.
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w:t>
            </w:r>
            <w:br/>
            <w:r>
              <w:rPr/>
              <w:t xml:space="preserve">5.4. В случае необходимости, по требованию заказчика конкурса, участник обязан в течение двух дней предоставить Заказчику оригинал данного документа для обозрения и удостоверения верно-сти его копии.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Песок тригидрата оксида алюминия (гидрат окиси алюминия) ,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34,0-34,8 %.</w:t>
            </w:r>
          </w:p>
        </w:tc>
        <w:tc>
          <w:tcPr>
            <w:tcW w:w="5100" w:type="dxa"/>
            <w:shd w:val="clear" w:fill="fdf5e8"/>
            <w:noWrap/>
          </w:tcPr>
          <w:p>
            <w:pPr>
              <w:ind w:left="113.47199999999999" w:right="113.47199999999999" w:firstLine="0" w:hanging="0"/>
              <w:spacing w:before="120" w:after="120"/>
            </w:pPr>
            <w:r>
              <w:rPr/>
              <w:t xml:space="preserve">3 750 т,</w:t>
            </w:r>
            <w:br/>
            <w:r>
              <w:rPr/>
              <w:t xml:space="preserve">9,885,000.00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20.13.25.700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2026-1318849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гофроупаковки.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Кушнер Дмитрий Александрович, +375 17 355 52 89, dkushner@kristal.by.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«МИНСК КРИСТАЛЛ» - управляющая компания холдинга «МИНСК КРИСТАЛЛ ГРУПП»,УНП 600013329, РБ, г. Минск, 220030, ул. Октябрьская, 15;
</w:t>
            </w:r>
            <w:br/>
            <w:r>
              <w:rPr/>
              <w:t xml:space="preserve">- ОАО «Пищевой комбинат «Веселово», УНП 690277551, РБ, Борисовский р-н, д. Веселово, ул. Заводская, 24;
</w:t>
            </w:r>
            <w:br/>
            <w:r>
              <w:rPr/>
              <w:t xml:space="preserve">- ОАО «Витебский ликеро-водочный завод «Придвинье», УНП 300200531, РБ, г. Витебск, ул. Революционная, 45;
</w:t>
            </w:r>
            <w:br/>
            <w:r>
              <w:rPr/>
              <w:t xml:space="preserve">- ОАО «Гомельский ликеро-водочный завод «Радамир», УНП 400078316, РБ, г. Гомель, ул. Севастопольская, 106;
</w:t>
            </w:r>
            <w:br/>
            <w:r>
              <w:rPr/>
              <w:t xml:space="preserve">- ОАО «Гродненский ликеро-водочный завод», УНП 5000377861, РБ, г. Гродно, ул. Виленская, 22;
</w:t>
            </w:r>
            <w:br/>
            <w:r>
              <w:rPr/>
              <w:t xml:space="preserve">- ОАО «Климовичский ликеро-водочный завод», УНП 700103211, РБ, г. Климовичи, ул. Набережная, 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"МИНСК КРИСТАЛЛ" - управляющая компания холдинга "МИНСК КРИСТАЛЛ ГРУПП". Ответственный специалист Кушнер Дмитрий Александрович, +375 17 355 52 89;
</w:t>
            </w:r>
            <w:br/>
            <w:r>
              <w:rPr/>
              <w:t xml:space="preserve">- ОАО «Пищевой комбинат «Веселово». Ответственный специалист +375 177 93-34-37, +375 177 93 34 32, +375 177 93 34 00;
</w:t>
            </w:r>
            <w:br/>
            <w:r>
              <w:rPr/>
              <w:t xml:space="preserve">- ОАО «Витебский ликеро-водочный завод «Придвинье». Ответственный специалист Гайдук Ольга Эдуардовна, 80212331526;
</w:t>
            </w:r>
            <w:br/>
            <w:r>
              <w:rPr/>
              <w:t xml:space="preserve">- ОАО «Гомельский ликеро-водочный завод «Радамир». Ответственный специалист Сычев Александр Александрович, 80232-26-25-98;
</w:t>
            </w:r>
            <w:br/>
            <w:r>
              <w:rPr/>
              <w:t xml:space="preserve">- ОАО «Гродненский ликеро-водочный завод». Ответственный специалист Шилко Наталья Вячеславовна, +375 152 62 44 07;
</w:t>
            </w:r>
            <w:br/>
            <w:r>
              <w:rPr/>
              <w:t xml:space="preserve">- ОАО «Климовичский ликеро-водочный завод». Ответственный специалист Залесовская Лилия Ивановна, 8 022 44 76 696.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информация размещена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15.04.2026г. до 10:00 в запечатанном конверте по адресу 220030, г. Минск, ул. Октябрьская, 15, каб. 32, секретарю комиссии №1 нарочно или почтой либо путем направления электронного документа на эл. почту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0,5х20 подложка &amp;quot;фирменная-3&amp;quot;.</w:t>
            </w:r>
          </w:p>
        </w:tc>
        <w:tc>
          <w:tcPr>
            <w:tcW w:w="5100" w:type="dxa"/>
            <w:shd w:val="clear" w:fill="fdf5e8"/>
            <w:noWrap/>
          </w:tcPr>
          <w:p>
            <w:pPr>
              <w:ind w:left="113.47199999999999" w:right="113.47199999999999" w:firstLine="0" w:hanging="0"/>
              <w:spacing w:before="120" w:after="120"/>
            </w:pPr>
            <w:r>
              <w:rPr/>
              <w:t xml:space="preserve">720 000 шт.,</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0,2х40 ФЛЯГА.</w:t>
            </w:r>
          </w:p>
        </w:tc>
        <w:tc>
          <w:tcPr>
            <w:tcW w:w="5100" w:type="dxa"/>
            <w:shd w:val="clear" w:fill="fdf5e8"/>
            <w:noWrap/>
          </w:tcPr>
          <w:p>
            <w:pPr>
              <w:ind w:left="113.47199999999999" w:right="113.47199999999999" w:firstLine="0" w:hanging="0"/>
              <w:spacing w:before="120" w:after="120"/>
            </w:pPr>
            <w:r>
              <w:rPr/>
              <w:t xml:space="preserve">750 000 шт.,</w:t>
            </w:r>
            <w:br/>
            <w:r>
              <w:rPr/>
              <w:t xml:space="preserve">127,500.00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0,1х40.</w:t>
            </w:r>
          </w:p>
        </w:tc>
        <w:tc>
          <w:tcPr>
            <w:tcW w:w="5100" w:type="dxa"/>
            <w:shd w:val="clear" w:fill="fdf5e8"/>
            <w:noWrap/>
          </w:tcPr>
          <w:p>
            <w:pPr>
              <w:ind w:left="113.47199999999999" w:right="113.47199999999999" w:firstLine="0" w:hanging="0"/>
              <w:spacing w:before="120" w:after="120"/>
            </w:pPr>
            <w:r>
              <w:rPr/>
              <w:t xml:space="preserve">245 000 шт.,</w:t>
            </w:r>
            <w:br/>
            <w:r>
              <w:rPr/>
              <w:t xml:space="preserve">68,110.00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0,2х40 лоток фляга без логотипа (производство РБ).</w:t>
            </w:r>
          </w:p>
        </w:tc>
        <w:tc>
          <w:tcPr>
            <w:tcW w:w="5100" w:type="dxa"/>
            <w:shd w:val="clear" w:fill="fdf5e8"/>
            <w:noWrap/>
          </w:tcPr>
          <w:p>
            <w:pPr>
              <w:ind w:left="113.47199999999999" w:right="113.47199999999999" w:firstLine="0" w:hanging="0"/>
              <w:spacing w:before="120" w:after="120"/>
            </w:pPr>
            <w:r>
              <w:rPr/>
              <w:t xml:space="preserve">370 000 шт.,</w:t>
            </w:r>
            <w:br/>
            <w:r>
              <w:rPr/>
              <w:t xml:space="preserve">129,870.00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0,2х40 фляга (автомат.)</w:t>
            </w:r>
          </w:p>
        </w:tc>
        <w:tc>
          <w:tcPr>
            <w:tcW w:w="5100" w:type="dxa"/>
            <w:shd w:val="clear" w:fill="fdf5e8"/>
            <w:noWrap/>
          </w:tcPr>
          <w:p>
            <w:pPr>
              <w:ind w:left="113.47199999999999" w:right="113.47199999999999" w:firstLine="0" w:hanging="0"/>
              <w:spacing w:before="120" w:after="120"/>
            </w:pPr>
            <w:r>
              <w:rPr/>
              <w:t xml:space="preserve">750 000 шт.,</w:t>
            </w:r>
            <w:br/>
            <w:r>
              <w:rPr/>
              <w:t xml:space="preserve">137,250.00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0,35х16 Овал (универсальный)</w:t>
            </w:r>
          </w:p>
        </w:tc>
        <w:tc>
          <w:tcPr>
            <w:tcW w:w="5100" w:type="dxa"/>
            <w:shd w:val="clear" w:fill="fdf5e8"/>
            <w:noWrap/>
          </w:tcPr>
          <w:p>
            <w:pPr>
              <w:ind w:left="113.47199999999999" w:right="113.47199999999999" w:firstLine="0" w:hanging="0"/>
              <w:spacing w:before="120" w:after="120"/>
            </w:pPr>
            <w:r>
              <w:rPr/>
              <w:t xml:space="preserve">53 000 шт.,</w:t>
            </w:r>
            <w:br/>
            <w:r>
              <w:rPr/>
              <w:t xml:space="preserve">7,579.00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0,5х16 ОВАЛ (универсальный).</w:t>
            </w:r>
          </w:p>
        </w:tc>
        <w:tc>
          <w:tcPr>
            <w:tcW w:w="5100" w:type="dxa"/>
            <w:shd w:val="clear" w:fill="fdf5e8"/>
            <w:noWrap/>
          </w:tcPr>
          <w:p>
            <w:pPr>
              <w:ind w:left="113.47199999999999" w:right="113.47199999999999" w:firstLine="0" w:hanging="0"/>
              <w:spacing w:before="120" w:after="120"/>
            </w:pPr>
            <w:r>
              <w:rPr/>
              <w:t xml:space="preserve">160 000 шт.,</w:t>
            </w:r>
            <w:br/>
            <w:r>
              <w:rPr/>
              <w:t xml:space="preserve">22,880.00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0,25х18 КОНОПЛЯНКА.</w:t>
            </w:r>
          </w:p>
        </w:tc>
        <w:tc>
          <w:tcPr>
            <w:tcW w:w="5100" w:type="dxa"/>
            <w:shd w:val="clear" w:fill="fdf5e8"/>
            <w:noWrap/>
          </w:tcPr>
          <w:p>
            <w:pPr>
              <w:ind w:left="113.47199999999999" w:right="113.47199999999999" w:firstLine="0" w:hanging="0"/>
              <w:spacing w:before="120" w:after="120"/>
            </w:pPr>
            <w:r>
              <w:rPr/>
              <w:t xml:space="preserve">334 000 шт.,</w:t>
            </w:r>
            <w:br/>
            <w:r>
              <w:rPr/>
              <w:t xml:space="preserve">326,986.00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0,5х12 &amp;quot;ликерная-2&amp;quot;.</w:t>
            </w:r>
          </w:p>
        </w:tc>
        <w:tc>
          <w:tcPr>
            <w:tcW w:w="5100" w:type="dxa"/>
            <w:shd w:val="clear" w:fill="fdf5e8"/>
            <w:noWrap/>
          </w:tcPr>
          <w:p>
            <w:pPr>
              <w:ind w:left="113.47199999999999" w:right="113.47199999999999" w:firstLine="0" w:hanging="0"/>
              <w:spacing w:before="120" w:after="120"/>
            </w:pPr>
            <w:r>
              <w:rPr/>
              <w:t xml:space="preserve">182 000 шт.,</w:t>
            </w:r>
            <w:br/>
            <w:r>
              <w:rPr/>
              <w:t xml:space="preserve">168,532.00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0,5х20 &amp;quot;Коньяк Грузии&amp;quot;.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0,5х20 &amp;quot;фирменная 2&amp;quot;.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25,720.00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0,5х20 &amp;quot;Батькова-2&amp;quot;.</w:t>
            </w:r>
          </w:p>
        </w:tc>
        <w:tc>
          <w:tcPr>
            <w:tcW w:w="5100" w:type="dxa"/>
            <w:shd w:val="clear" w:fill="fdf5e8"/>
            <w:noWrap/>
          </w:tcPr>
          <w:p>
            <w:pPr>
              <w:ind w:left="113.47199999999999" w:right="113.47199999999999" w:firstLine="0" w:hanging="0"/>
              <w:spacing w:before="120" w:after="120"/>
            </w:pPr>
            <w:r>
              <w:rPr/>
              <w:t xml:space="preserve">67 000 шт.,</w:t>
            </w:r>
            <w:br/>
            <w:r>
              <w:rPr/>
              <w:t xml:space="preserve">88,775.00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0,5х12 Аур де БАЛАНЕШТЪ</w:t>
            </w:r>
          </w:p>
        </w:tc>
        <w:tc>
          <w:tcPr>
            <w:tcW w:w="5100" w:type="dxa"/>
            <w:shd w:val="clear" w:fill="fdf5e8"/>
            <w:noWrap/>
          </w:tcPr>
          <w:p>
            <w:pPr>
              <w:ind w:left="113.47199999999999" w:right="113.47199999999999" w:firstLine="0" w:hanging="0"/>
              <w:spacing w:before="120" w:after="120"/>
            </w:pPr>
            <w:r>
              <w:rPr/>
              <w:t xml:space="preserve">304 000 шт.,</w:t>
            </w:r>
            <w:br/>
            <w:r>
              <w:rPr/>
              <w:t xml:space="preserve">255,056.00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0,5х12 универсальный БЯ.</w:t>
            </w:r>
          </w:p>
        </w:tc>
        <w:tc>
          <w:tcPr>
            <w:tcW w:w="5100" w:type="dxa"/>
            <w:shd w:val="clear" w:fill="fdf5e8"/>
            <w:noWrap/>
          </w:tcPr>
          <w:p>
            <w:pPr>
              <w:ind w:left="113.47199999999999" w:right="113.47199999999999" w:firstLine="0" w:hanging="0"/>
              <w:spacing w:before="120" w:after="120"/>
            </w:pPr>
            <w:r>
              <w:rPr/>
              <w:t xml:space="preserve">99 000 шт.,</w:t>
            </w:r>
            <w:br/>
            <w:r>
              <w:rPr/>
              <w:t xml:space="preserve">81,972.00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0,5х12 &amp;quot;Коньяки Франции-2&amp;quot;.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0,5х12 &amp;quot;Sarajishvili&amp;quot;.</w:t>
            </w:r>
          </w:p>
        </w:tc>
        <w:tc>
          <w:tcPr>
            <w:tcW w:w="5100" w:type="dxa"/>
            <w:shd w:val="clear" w:fill="fdf5e8"/>
            <w:noWrap/>
          </w:tcPr>
          <w:p>
            <w:pPr>
              <w:ind w:left="113.47199999999999" w:right="113.47199999999999" w:firstLine="0" w:hanging="0"/>
              <w:spacing w:before="120" w:after="120"/>
            </w:pPr>
            <w:r>
              <w:rPr/>
              <w:t xml:space="preserve">4 000 шт.,</w:t>
            </w:r>
            <w:br/>
            <w:r>
              <w:rPr/>
              <w:t xml:space="preserve">5,136.00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0,5х15 &amp;quot;ШТОФ БЕЛОВЕЖСКИЙ&amp;quot;.</w:t>
            </w:r>
          </w:p>
        </w:tc>
        <w:tc>
          <w:tcPr>
            <w:tcW w:w="5100" w:type="dxa"/>
            <w:shd w:val="clear" w:fill="fdf5e8"/>
            <w:noWrap/>
          </w:tcPr>
          <w:p>
            <w:pPr>
              <w:ind w:left="113.47199999999999" w:right="113.47199999999999" w:firstLine="0" w:hanging="0"/>
              <w:spacing w:before="120" w:after="120"/>
            </w:pPr>
            <w:r>
              <w:rPr/>
              <w:t xml:space="preserve">61 000 шт.,</w:t>
            </w:r>
            <w:br/>
            <w:r>
              <w:rPr/>
              <w:t xml:space="preserve">60,085.00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0,5х12 &amp;quot;Коноплянка&amp;quot;.</w:t>
            </w:r>
          </w:p>
        </w:tc>
        <w:tc>
          <w:tcPr>
            <w:tcW w:w="5100" w:type="dxa"/>
            <w:shd w:val="clear" w:fill="fdf5e8"/>
            <w:noWrap/>
          </w:tcPr>
          <w:p>
            <w:pPr>
              <w:ind w:left="113.47199999999999" w:right="113.47199999999999" w:firstLine="0" w:hanging="0"/>
              <w:spacing w:before="120" w:after="120"/>
            </w:pPr>
            <w:r>
              <w:rPr/>
              <w:t xml:space="preserve">1 295 000 шт.,</w:t>
            </w:r>
            <w:br/>
            <w:r>
              <w:rPr/>
              <w:t xml:space="preserve">1,178,450.00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0,5х20 КОНЬЯК.</w:t>
            </w:r>
          </w:p>
        </w:tc>
        <w:tc>
          <w:tcPr>
            <w:tcW w:w="5100" w:type="dxa"/>
            <w:shd w:val="clear" w:fill="fdf5e8"/>
            <w:noWrap/>
          </w:tcPr>
          <w:p>
            <w:pPr>
              <w:ind w:left="113.47199999999999" w:right="113.47199999999999" w:firstLine="0" w:hanging="0"/>
              <w:spacing w:before="120" w:after="120"/>
            </w:pPr>
            <w:r>
              <w:rPr/>
              <w:t xml:space="preserve">27 000 шт.,</w:t>
            </w:r>
            <w:br/>
            <w:r>
              <w:rPr/>
              <w:t xml:space="preserve">40,635.00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0,5х16 &amp;quot;ТУМАНЫ&amp;quot;.</w:t>
            </w:r>
          </w:p>
        </w:tc>
        <w:tc>
          <w:tcPr>
            <w:tcW w:w="5100" w:type="dxa"/>
            <w:shd w:val="clear" w:fill="fdf5e8"/>
            <w:noWrap/>
          </w:tcPr>
          <w:p>
            <w:pPr>
              <w:ind w:left="113.47199999999999" w:right="113.47199999999999" w:firstLine="0" w:hanging="0"/>
              <w:spacing w:before="120" w:after="120"/>
            </w:pPr>
            <w:r>
              <w:rPr/>
              <w:t xml:space="preserve">162 000 шт.,</w:t>
            </w:r>
            <w:br/>
            <w:r>
              <w:rPr/>
              <w:t xml:space="preserve">195,696.00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0,5х14 &amp;quot;Штоф Кристал&amp;quot;.</w:t>
            </w:r>
          </w:p>
        </w:tc>
        <w:tc>
          <w:tcPr>
            <w:tcW w:w="5100" w:type="dxa"/>
            <w:shd w:val="clear" w:fill="fdf5e8"/>
            <w:noWrap/>
          </w:tcPr>
          <w:p>
            <w:pPr>
              <w:ind w:left="113.47199999999999" w:right="113.47199999999999" w:firstLine="0" w:hanging="0"/>
              <w:spacing w:before="120" w:after="120"/>
            </w:pPr>
            <w:r>
              <w:rPr/>
              <w:t xml:space="preserve">22 000 шт.,</w:t>
            </w:r>
            <w:br/>
            <w:r>
              <w:rPr/>
              <w:t xml:space="preserve">21,780.00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0,5х12 фирменный (универсальный).</w:t>
            </w:r>
          </w:p>
        </w:tc>
        <w:tc>
          <w:tcPr>
            <w:tcW w:w="5100" w:type="dxa"/>
            <w:shd w:val="clear" w:fill="fdf5e8"/>
            <w:noWrap/>
          </w:tcPr>
          <w:p>
            <w:pPr>
              <w:ind w:left="113.47199999999999" w:right="113.47199999999999" w:firstLine="0" w:hanging="0"/>
              <w:spacing w:before="120" w:after="120"/>
            </w:pPr>
            <w:r>
              <w:rPr/>
              <w:t xml:space="preserve">40 000 шт.,</w:t>
            </w:r>
            <w:br/>
            <w:r>
              <w:rPr/>
              <w:t xml:space="preserve">44,800.00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0,5х12 Стандарт II.</w:t>
            </w:r>
          </w:p>
        </w:tc>
        <w:tc>
          <w:tcPr>
            <w:tcW w:w="5100" w:type="dxa"/>
            <w:shd w:val="clear" w:fill="fdf5e8"/>
            <w:noWrap/>
          </w:tcPr>
          <w:p>
            <w:pPr>
              <w:ind w:left="113.47199999999999" w:right="113.47199999999999" w:firstLine="0" w:hanging="0"/>
              <w:spacing w:before="120" w:after="120"/>
            </w:pPr>
            <w:r>
              <w:rPr/>
              <w:t xml:space="preserve">80 000 шт.,</w:t>
            </w:r>
            <w:br/>
            <w:r>
              <w:rPr/>
              <w:t xml:space="preserve">67,040.00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0,5х12 Стандарт II ТК.</w:t>
            </w:r>
          </w:p>
        </w:tc>
        <w:tc>
          <w:tcPr>
            <w:tcW w:w="5100" w:type="dxa"/>
            <w:shd w:val="clear" w:fill="fdf5e8"/>
            <w:noWrap/>
          </w:tcPr>
          <w:p>
            <w:pPr>
              <w:ind w:left="113.47199999999999" w:right="113.47199999999999" w:firstLine="0" w:hanging="0"/>
              <w:spacing w:before="120" w:after="120"/>
            </w:pPr>
            <w:r>
              <w:rPr/>
              <w:t xml:space="preserve">55 000 шт.,</w:t>
            </w:r>
            <w:br/>
            <w:r>
              <w:rPr/>
              <w:t xml:space="preserve">51,480.00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0,5х12 Whisky-V.</w:t>
            </w:r>
          </w:p>
        </w:tc>
        <w:tc>
          <w:tcPr>
            <w:tcW w:w="5100" w:type="dxa"/>
            <w:shd w:val="clear" w:fill="fdf5e8"/>
            <w:noWrap/>
          </w:tcPr>
          <w:p>
            <w:pPr>
              <w:ind w:left="113.47199999999999" w:right="113.47199999999999" w:firstLine="0" w:hanging="0"/>
              <w:spacing w:before="120" w:after="120"/>
            </w:pPr>
            <w:r>
              <w:rPr/>
              <w:t xml:space="preserve">14 000 шт.,</w:t>
            </w:r>
            <w:br/>
            <w:r>
              <w:rPr/>
              <w:t xml:space="preserve">14,966.00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0,5х12 КИВИ.</w:t>
            </w:r>
          </w:p>
        </w:tc>
        <w:tc>
          <w:tcPr>
            <w:tcW w:w="5100" w:type="dxa"/>
            <w:shd w:val="clear" w:fill="fdf5e8"/>
            <w:noWrap/>
          </w:tcPr>
          <w:p>
            <w:pPr>
              <w:ind w:left="113.47199999999999" w:right="113.47199999999999" w:firstLine="0" w:hanging="0"/>
              <w:spacing w:before="120" w:after="120"/>
            </w:pPr>
            <w:r>
              <w:rPr/>
              <w:t xml:space="preserve">30 000 шт.,</w:t>
            </w:r>
            <w:br/>
            <w:r>
              <w:rPr/>
              <w:t xml:space="preserve">31,770.00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0,5х12 Белорусская Я.</w:t>
            </w:r>
          </w:p>
        </w:tc>
        <w:tc>
          <w:tcPr>
            <w:tcW w:w="5100" w:type="dxa"/>
            <w:shd w:val="clear" w:fill="fdf5e8"/>
            <w:noWrap/>
          </w:tcPr>
          <w:p>
            <w:pPr>
              <w:ind w:left="113.47199999999999" w:right="113.47199999999999" w:firstLine="0" w:hanging="0"/>
              <w:spacing w:before="120" w:after="120"/>
            </w:pPr>
            <w:r>
              <w:rPr/>
              <w:t xml:space="preserve">110 000 шт.,</w:t>
            </w:r>
            <w:br/>
            <w:r>
              <w:rPr/>
              <w:t xml:space="preserve">110,880.00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0,5х12 Арина.</w:t>
            </w:r>
          </w:p>
        </w:tc>
        <w:tc>
          <w:tcPr>
            <w:tcW w:w="5100" w:type="dxa"/>
            <w:shd w:val="clear" w:fill="fdf5e8"/>
            <w:noWrap/>
          </w:tcPr>
          <w:p>
            <w:pPr>
              <w:ind w:left="113.47199999999999" w:right="113.47199999999999" w:firstLine="0" w:hanging="0"/>
              <w:spacing w:before="120" w:after="120"/>
            </w:pPr>
            <w:r>
              <w:rPr/>
              <w:t xml:space="preserve">9 500 шт.,</w:t>
            </w:r>
            <w:br/>
            <w:r>
              <w:rPr/>
              <w:t xml:space="preserve">11,238.50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0,5х12 Элен.</w:t>
            </w:r>
          </w:p>
        </w:tc>
        <w:tc>
          <w:tcPr>
            <w:tcW w:w="5100" w:type="dxa"/>
            <w:shd w:val="clear" w:fill="fdf5e8"/>
            <w:noWrap/>
          </w:tcPr>
          <w:p>
            <w:pPr>
              <w:ind w:left="113.47199999999999" w:right="113.47199999999999" w:firstLine="0" w:hanging="0"/>
              <w:spacing w:before="120" w:after="120"/>
            </w:pPr>
            <w:r>
              <w:rPr/>
              <w:t xml:space="preserve">15 000 шт.,</w:t>
            </w:r>
            <w:br/>
            <w:r>
              <w:rPr/>
              <w:t xml:space="preserve">18,450.00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0,5х6 &amp;quot;Фрунзик&amp;quot;.</w:t>
            </w:r>
          </w:p>
        </w:tc>
        <w:tc>
          <w:tcPr>
            <w:tcW w:w="5100" w:type="dxa"/>
            <w:shd w:val="clear" w:fill="fdf5e8"/>
            <w:noWrap/>
          </w:tcPr>
          <w:p>
            <w:pPr>
              <w:ind w:left="113.47199999999999" w:right="113.47199999999999" w:firstLine="0" w:hanging="0"/>
              <w:spacing w:before="120" w:after="120"/>
            </w:pPr>
            <w:r>
              <w:rPr/>
              <w:t xml:space="preserve">8 500 шт.,</w:t>
            </w:r>
            <w:br/>
            <w:r>
              <w:rPr/>
              <w:t xml:space="preserve">5,185.00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0,5х12 &amp;quot;Оригинальная&amp;quot;.</w:t>
            </w:r>
          </w:p>
        </w:tc>
        <w:tc>
          <w:tcPr>
            <w:tcW w:w="5100" w:type="dxa"/>
            <w:shd w:val="clear" w:fill="fdf5e8"/>
            <w:noWrap/>
          </w:tcPr>
          <w:p>
            <w:pPr>
              <w:ind w:left="113.47199999999999" w:right="113.47199999999999" w:firstLine="0" w:hanging="0"/>
              <w:spacing w:before="120" w:after="120"/>
            </w:pPr>
            <w:r>
              <w:rPr/>
              <w:t xml:space="preserve">12 000 шт.,</w:t>
            </w:r>
            <w:br/>
            <w:r>
              <w:rPr/>
              <w:t xml:space="preserve">12,876.00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0,7х15 &amp;quot;Оригинальная&amp;quot;.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0,7х9 МИНСКАЯ КРИСТАЛЛ ГОЛД.</w:t>
            </w:r>
          </w:p>
        </w:tc>
        <w:tc>
          <w:tcPr>
            <w:tcW w:w="5100" w:type="dxa"/>
            <w:shd w:val="clear" w:fill="fdf5e8"/>
            <w:noWrap/>
          </w:tcPr>
          <w:p>
            <w:pPr>
              <w:ind w:left="113.47199999999999" w:right="113.47199999999999" w:firstLine="0" w:hanging="0"/>
              <w:spacing w:before="120" w:after="120"/>
            </w:pPr>
            <w:r>
              <w:rPr/>
              <w:t xml:space="preserve">2 000 шт.,</w:t>
            </w:r>
            <w:br/>
            <w:r>
              <w:rPr/>
              <w:t xml:space="preserve">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0,7х10 КОНОПЛЯНКА.</w:t>
            </w:r>
          </w:p>
        </w:tc>
        <w:tc>
          <w:tcPr>
            <w:tcW w:w="5100" w:type="dxa"/>
            <w:shd w:val="clear" w:fill="fdf5e8"/>
            <w:noWrap/>
          </w:tcPr>
          <w:p>
            <w:pPr>
              <w:ind w:left="113.47199999999999" w:right="113.47199999999999" w:firstLine="0" w:hanging="0"/>
              <w:spacing w:before="120" w:after="120"/>
            </w:pPr>
            <w:r>
              <w:rPr/>
              <w:t xml:space="preserve">429 000 шт.,</w:t>
            </w:r>
            <w:br/>
            <w:r>
              <w:rPr/>
              <w:t xml:space="preserve">410,982.00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0,7х12 ТУБУС (РАДЗИВИЛЛ).</w:t>
            </w:r>
          </w:p>
        </w:tc>
        <w:tc>
          <w:tcPr>
            <w:tcW w:w="5100" w:type="dxa"/>
            <w:shd w:val="clear" w:fill="fdf5e8"/>
            <w:noWrap/>
          </w:tcPr>
          <w:p>
            <w:pPr>
              <w:ind w:left="113.47199999999999" w:right="113.47199999999999" w:firstLine="0" w:hanging="0"/>
              <w:spacing w:before="120" w:after="120"/>
            </w:pPr>
            <w:r>
              <w:rPr/>
              <w:t xml:space="preserve">10 000 шт.,</w:t>
            </w:r>
            <w:br/>
            <w:r>
              <w:rPr/>
              <w:t xml:space="preserve">14,100.00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0,7х12 &amp;quot;CRIST KVADRAT&amp;quot;.</w:t>
            </w:r>
          </w:p>
        </w:tc>
        <w:tc>
          <w:tcPr>
            <w:tcW w:w="5100" w:type="dxa"/>
            <w:shd w:val="clear" w:fill="fdf5e8"/>
            <w:noWrap/>
          </w:tcPr>
          <w:p>
            <w:pPr>
              <w:ind w:left="113.47199999999999" w:right="113.47199999999999" w:firstLine="0" w:hanging="0"/>
              <w:spacing w:before="120" w:after="120"/>
            </w:pPr>
            <w:r>
              <w:rPr/>
              <w:t xml:space="preserve">1 000 шт.,</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0,7х12 &amp;quot;фирменная-2&amp;quot;.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19,980.00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0,7х12 Арина К в тубусе.</w:t>
            </w:r>
          </w:p>
        </w:tc>
        <w:tc>
          <w:tcPr>
            <w:tcW w:w="5100" w:type="dxa"/>
            <w:shd w:val="clear" w:fill="fdf5e8"/>
            <w:noWrap/>
          </w:tcPr>
          <w:p>
            <w:pPr>
              <w:ind w:left="113.47199999999999" w:right="113.47199999999999" w:firstLine="0" w:hanging="0"/>
              <w:spacing w:before="120" w:after="120"/>
            </w:pPr>
            <w:r>
              <w:rPr/>
              <w:t xml:space="preserve">28 000 шт.,</w:t>
            </w:r>
            <w:br/>
            <w:r>
              <w:rPr/>
              <w:t xml:space="preserve">42,140.00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0,7х12 &amp;quot;Туманы&amp;quot;.</w:t>
            </w:r>
          </w:p>
        </w:tc>
        <w:tc>
          <w:tcPr>
            <w:tcW w:w="5100" w:type="dxa"/>
            <w:shd w:val="clear" w:fill="fdf5e8"/>
            <w:noWrap/>
          </w:tcPr>
          <w:p>
            <w:pPr>
              <w:ind w:left="113.47199999999999" w:right="113.47199999999999" w:firstLine="0" w:hanging="0"/>
              <w:spacing w:before="120" w:after="120"/>
            </w:pPr>
            <w:r>
              <w:rPr/>
              <w:t xml:space="preserve">24 000 шт.,</w:t>
            </w:r>
            <w:br/>
            <w:r>
              <w:rPr/>
              <w:t xml:space="preserve">28,296.00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0,7х12 КУПАЖ.</w:t>
            </w:r>
          </w:p>
        </w:tc>
        <w:tc>
          <w:tcPr>
            <w:tcW w:w="5100" w:type="dxa"/>
            <w:shd w:val="clear" w:fill="fdf5e8"/>
            <w:noWrap/>
          </w:tcPr>
          <w:p>
            <w:pPr>
              <w:ind w:left="113.47199999999999" w:right="113.47199999999999" w:firstLine="0" w:hanging="0"/>
              <w:spacing w:before="120" w:after="120"/>
            </w:pPr>
            <w:r>
              <w:rPr/>
              <w:t xml:space="preserve">7 000 шт.,</w:t>
            </w:r>
            <w:br/>
            <w:r>
              <w:rPr/>
              <w:t xml:space="preserve">9,380.00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1,0х6 &amp;quot;Фирменный&amp;quot;.</w:t>
            </w:r>
          </w:p>
        </w:tc>
        <w:tc>
          <w:tcPr>
            <w:tcW w:w="5100" w:type="dxa"/>
            <w:shd w:val="clear" w:fill="fdf5e8"/>
            <w:noWrap/>
          </w:tcPr>
          <w:p>
            <w:pPr>
              <w:ind w:left="113.47199999999999" w:right="113.47199999999999" w:firstLine="0" w:hanging="0"/>
              <w:spacing w:before="120" w:after="120"/>
            </w:pPr>
            <w:r>
              <w:rPr/>
              <w:t xml:space="preserve">35 000 шт.,</w:t>
            </w:r>
            <w:br/>
            <w:r>
              <w:rPr/>
              <w:t xml:space="preserve">22,365.00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1,0х6 &amp;quot;Оригинальная&amp;quot;.</w:t>
            </w:r>
          </w:p>
        </w:tc>
        <w:tc>
          <w:tcPr>
            <w:tcW w:w="5100" w:type="dxa"/>
            <w:shd w:val="clear" w:fill="fdf5e8"/>
            <w:noWrap/>
          </w:tcPr>
          <w:p>
            <w:pPr>
              <w:ind w:left="113.47199999999999" w:right="113.47199999999999" w:firstLine="0" w:hanging="0"/>
              <w:spacing w:before="120" w:after="120"/>
            </w:pPr>
            <w:r>
              <w:rPr/>
              <w:t xml:space="preserve">26 000 шт.,</w:t>
            </w:r>
            <w:br/>
            <w:r>
              <w:rPr/>
              <w:t xml:space="preserve">16,380.00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0,7х6 &amp;quot;BLAK HORN&amp;quot;.</w:t>
            </w:r>
          </w:p>
        </w:tc>
        <w:tc>
          <w:tcPr>
            <w:tcW w:w="5100" w:type="dxa"/>
            <w:shd w:val="clear" w:fill="fdf5e8"/>
            <w:noWrap/>
          </w:tcPr>
          <w:p>
            <w:pPr>
              <w:ind w:left="113.47199999999999" w:right="113.47199999999999" w:firstLine="0" w:hanging="0"/>
              <w:spacing w:before="120" w:after="120"/>
            </w:pPr>
            <w:r>
              <w:rPr/>
              <w:t xml:space="preserve">5 000 шт.,</w:t>
            </w:r>
            <w:br/>
            <w:r>
              <w:rPr/>
              <w:t xml:space="preserve">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0,7х6 &amp;quot;BLAK HORN&amp;quot; в сувенирной упаковке.</w:t>
            </w:r>
          </w:p>
        </w:tc>
        <w:tc>
          <w:tcPr>
            <w:tcW w:w="5100" w:type="dxa"/>
            <w:shd w:val="clear" w:fill="fdf5e8"/>
            <w:noWrap/>
          </w:tcPr>
          <w:p>
            <w:pPr>
              <w:ind w:left="113.47199999999999" w:right="113.47199999999999" w:firstLine="0" w:hanging="0"/>
              <w:spacing w:before="120" w:after="120"/>
            </w:pPr>
            <w:r>
              <w:rPr/>
              <w:t xml:space="preserve">2 000 шт.,</w:t>
            </w:r>
            <w:br/>
            <w:r>
              <w:rPr/>
              <w:t xml:space="preserve">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Подложка из гофрированного картона.</w:t>
            </w:r>
          </w:p>
        </w:tc>
        <w:tc>
          <w:tcPr>
            <w:tcW w:w="5100" w:type="dxa"/>
            <w:shd w:val="clear" w:fill="fdf5e8"/>
            <w:noWrap/>
          </w:tcPr>
          <w:p>
            <w:pPr>
              <w:ind w:left="113.47199999999999" w:right="113.47199999999999" w:firstLine="0" w:hanging="0"/>
              <w:spacing w:before="120" w:after="120"/>
            </w:pPr>
            <w:r>
              <w:rPr/>
              <w:t xml:space="preserve">60 000 шт.,</w:t>
            </w:r>
            <w:br/>
            <w:r>
              <w:rPr/>
              <w:t xml:space="preserve">8,340.00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Подложка из гофрированного картона.</w:t>
            </w:r>
          </w:p>
        </w:tc>
        <w:tc>
          <w:tcPr>
            <w:tcW w:w="5100" w:type="dxa"/>
            <w:shd w:val="clear" w:fill="fdf5e8"/>
            <w:noWrap/>
          </w:tcPr>
          <w:p>
            <w:pPr>
              <w:ind w:left="113.47199999999999" w:right="113.47199999999999" w:firstLine="0" w:hanging="0"/>
              <w:spacing w:before="120" w:after="120"/>
            </w:pPr>
            <w:r>
              <w:rPr/>
              <w:t xml:space="preserve">227 000 шт.,</w:t>
            </w:r>
            <w:br/>
            <w:r>
              <w:rPr/>
              <w:t xml:space="preserve">24,516.00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0,5х16 (Овал).</w:t>
            </w:r>
          </w:p>
        </w:tc>
        <w:tc>
          <w:tcPr>
            <w:tcW w:w="5100" w:type="dxa"/>
            <w:shd w:val="clear" w:fill="fdf5e8"/>
            <w:noWrap/>
          </w:tcPr>
          <w:p>
            <w:pPr>
              <w:ind w:left="113.47199999999999" w:right="113.47199999999999" w:firstLine="0" w:hanging="0"/>
              <w:spacing w:before="120" w:after="120"/>
            </w:pPr>
            <w:r>
              <w:rPr/>
              <w:t xml:space="preserve">120 000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0,5х16 (Овал).</w:t>
            </w:r>
          </w:p>
        </w:tc>
        <w:tc>
          <w:tcPr>
            <w:tcW w:w="5100" w:type="dxa"/>
            <w:shd w:val="clear" w:fill="fdf5e8"/>
            <w:noWrap/>
          </w:tcPr>
          <w:p>
            <w:pPr>
              <w:ind w:left="113.47199999999999" w:right="113.47199999999999" w:firstLine="0" w:hanging="0"/>
              <w:spacing w:before="120" w:after="120"/>
            </w:pPr>
            <w:r>
              <w:rPr/>
              <w:t xml:space="preserve">100 000 шт.,</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0,7х16 (Овал).</w:t>
            </w:r>
          </w:p>
        </w:tc>
        <w:tc>
          <w:tcPr>
            <w:tcW w:w="5100" w:type="dxa"/>
            <w:shd w:val="clear" w:fill="fdf5e8"/>
            <w:noWrap/>
          </w:tcPr>
          <w:p>
            <w:pPr>
              <w:ind w:left="113.47199999999999" w:right="113.47199999999999" w:firstLine="0" w:hanging="0"/>
              <w:spacing w:before="120" w:after="120"/>
            </w:pPr>
            <w:r>
              <w:rPr/>
              <w:t xml:space="preserve">50 000 шт.,</w:t>
            </w:r>
            <w:br/>
            <w:r>
              <w:rPr/>
              <w:t xml:space="preserve">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0,35х20 (Овал).</w:t>
            </w:r>
          </w:p>
        </w:tc>
        <w:tc>
          <w:tcPr>
            <w:tcW w:w="5100" w:type="dxa"/>
            <w:shd w:val="clear" w:fill="fdf5e8"/>
            <w:noWrap/>
          </w:tcPr>
          <w:p>
            <w:pPr>
              <w:ind w:left="113.47199999999999" w:right="113.47199999999999" w:firstLine="0" w:hanging="0"/>
              <w:spacing w:before="120" w:after="120"/>
            </w:pPr>
            <w:r>
              <w:rPr/>
              <w:t xml:space="preserve">20 000 шт.,</w:t>
            </w:r>
            <w:br/>
            <w:r>
              <w:rPr/>
              <w:t xml:space="preserve">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0,25х20 (Rakaud).</w:t>
            </w:r>
          </w:p>
        </w:tc>
        <w:tc>
          <w:tcPr>
            <w:tcW w:w="5100" w:type="dxa"/>
            <w:shd w:val="clear" w:fill="fdf5e8"/>
            <w:noWrap/>
          </w:tcPr>
          <w:p>
            <w:pPr>
              <w:ind w:left="113.47199999999999" w:right="113.47199999999999" w:firstLine="0" w:hanging="0"/>
              <w:spacing w:before="120" w:after="120"/>
            </w:pPr>
            <w:r>
              <w:rPr/>
              <w:t xml:space="preserve">10 000 шт.,</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0,25х20 (Бел. стандарт).</w:t>
            </w:r>
          </w:p>
        </w:tc>
        <w:tc>
          <w:tcPr>
            <w:tcW w:w="5100" w:type="dxa"/>
            <w:shd w:val="clear" w:fill="fdf5e8"/>
            <w:noWrap/>
          </w:tcPr>
          <w:p>
            <w:pPr>
              <w:ind w:left="113.47199999999999" w:right="113.47199999999999" w:firstLine="0" w:hanging="0"/>
              <w:spacing w:before="120" w:after="120"/>
            </w:pPr>
            <w:r>
              <w:rPr/>
              <w:t xml:space="preserve">20 000 шт.,</w:t>
            </w:r>
            <w:br/>
            <w:r>
              <w:rPr/>
              <w:t xml:space="preserve">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0,35х20 (Бел. стандарт).</w:t>
            </w:r>
          </w:p>
        </w:tc>
        <w:tc>
          <w:tcPr>
            <w:tcW w:w="5100" w:type="dxa"/>
            <w:shd w:val="clear" w:fill="fdf5e8"/>
            <w:noWrap/>
          </w:tcPr>
          <w:p>
            <w:pPr>
              <w:ind w:left="113.47199999999999" w:right="113.47199999999999" w:firstLine="0" w:hanging="0"/>
              <w:spacing w:before="120" w:after="120"/>
            </w:pPr>
            <w:r>
              <w:rPr/>
              <w:t xml:space="preserve">20 000 шт.,</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0,5х20 (Бел. стандарт).</w:t>
            </w:r>
          </w:p>
        </w:tc>
        <w:tc>
          <w:tcPr>
            <w:tcW w:w="5100" w:type="dxa"/>
            <w:shd w:val="clear" w:fill="fdf5e8"/>
            <w:noWrap/>
          </w:tcPr>
          <w:p>
            <w:pPr>
              <w:ind w:left="113.47199999999999" w:right="113.47199999999999" w:firstLine="0" w:hanging="0"/>
              <w:spacing w:before="120" w:after="120"/>
            </w:pPr>
            <w:r>
              <w:rPr/>
              <w:t xml:space="preserve">70 000 шт.,</w:t>
            </w:r>
            <w:br/>
            <w:r>
              <w:rPr/>
              <w:t xml:space="preserve">16,100.00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0,7х12 (Бел. стандарт).</w:t>
            </w:r>
          </w:p>
        </w:tc>
        <w:tc>
          <w:tcPr>
            <w:tcW w:w="5100" w:type="dxa"/>
            <w:shd w:val="clear" w:fill="fdf5e8"/>
            <w:noWrap/>
          </w:tcPr>
          <w:p>
            <w:pPr>
              <w:ind w:left="113.47199999999999" w:right="113.47199999999999" w:firstLine="0" w:hanging="0"/>
              <w:spacing w:before="120" w:after="120"/>
            </w:pPr>
            <w:r>
              <w:rPr/>
              <w:t xml:space="preserve">50 000 шт.,</w:t>
            </w:r>
            <w:br/>
            <w:r>
              <w:rPr/>
              <w:t xml:space="preserve">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0,5х6 (Винный шпиль).</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0,5х6 (Винный шпиль).</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0,5х20 (Овал) ракауд.</w:t>
            </w:r>
          </w:p>
        </w:tc>
        <w:tc>
          <w:tcPr>
            <w:tcW w:w="5100" w:type="dxa"/>
            <w:shd w:val="clear" w:fill="fdf5e8"/>
            <w:noWrap/>
          </w:tcPr>
          <w:p>
            <w:pPr>
              <w:ind w:left="113.47199999999999" w:right="113.47199999999999" w:firstLine="0" w:hanging="0"/>
              <w:spacing w:before="120" w:after="120"/>
            </w:pPr>
            <w:r>
              <w:rPr/>
              <w:t xml:space="preserve">30 000 шт.,</w:t>
            </w:r>
            <w:br/>
            <w:r>
              <w:rPr/>
              <w:t xml:space="preserve">45,450.00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0,7х12 (Овал) ракауд.</w:t>
            </w:r>
          </w:p>
        </w:tc>
        <w:tc>
          <w:tcPr>
            <w:tcW w:w="5100" w:type="dxa"/>
            <w:shd w:val="clear" w:fill="fdf5e8"/>
            <w:noWrap/>
          </w:tcPr>
          <w:p>
            <w:pPr>
              <w:ind w:left="113.47199999999999" w:right="113.47199999999999" w:firstLine="0" w:hanging="0"/>
              <w:spacing w:before="120" w:after="120"/>
            </w:pPr>
            <w:r>
              <w:rPr/>
              <w:t xml:space="preserve">4 000 шт.,</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3л.х4 (Bag-in-box).</w:t>
            </w:r>
          </w:p>
        </w:tc>
        <w:tc>
          <w:tcPr>
            <w:tcW w:w="5100" w:type="dxa"/>
            <w:shd w:val="clear" w:fill="fdf5e8"/>
            <w:noWrap/>
          </w:tcPr>
          <w:p>
            <w:pPr>
              <w:ind w:left="113.47199999999999" w:right="113.47199999999999" w:firstLine="0" w:hanging="0"/>
              <w:spacing w:before="120" w:after="120"/>
            </w:pPr>
            <w:r>
              <w:rPr/>
              <w:t xml:space="preserve">15 000 шт.,</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0,5х6 (Легенда).</w:t>
            </w:r>
          </w:p>
        </w:tc>
        <w:tc>
          <w:tcPr>
            <w:tcW w:w="5100" w:type="dxa"/>
            <w:shd w:val="clear" w:fill="fdf5e8"/>
            <w:noWrap/>
          </w:tcPr>
          <w:p>
            <w:pPr>
              <w:ind w:left="113.47199999999999" w:right="113.47199999999999" w:firstLine="0" w:hanging="0"/>
              <w:spacing w:before="120" w:after="120"/>
            </w:pPr>
            <w:r>
              <w:rPr/>
              <w:t xml:space="preserve">50 000 шт.,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0,5х12 (Briyut).</w:t>
            </w:r>
          </w:p>
        </w:tc>
        <w:tc>
          <w:tcPr>
            <w:tcW w:w="5100" w:type="dxa"/>
            <w:shd w:val="clear" w:fill="fdf5e8"/>
            <w:noWrap/>
          </w:tcPr>
          <w:p>
            <w:pPr>
              <w:ind w:left="113.47199999999999" w:right="113.47199999999999" w:firstLine="0" w:hanging="0"/>
              <w:spacing w:before="120" w:after="120"/>
            </w:pPr>
            <w:r>
              <w:rPr/>
              <w:t xml:space="preserve">20 000 шт.,</w:t>
            </w:r>
            <w:br/>
            <w:r>
              <w:rPr/>
              <w:t xml:space="preserve">22,200.00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0,5х12 (Briyut).</w:t>
            </w:r>
          </w:p>
        </w:tc>
        <w:tc>
          <w:tcPr>
            <w:tcW w:w="5100" w:type="dxa"/>
            <w:shd w:val="clear" w:fill="fdf5e8"/>
            <w:noWrap/>
          </w:tcPr>
          <w:p>
            <w:pPr>
              <w:ind w:left="113.47199999999999" w:right="113.47199999999999" w:firstLine="0" w:hanging="0"/>
              <w:spacing w:before="120" w:after="120"/>
            </w:pPr>
            <w:r>
              <w:rPr/>
              <w:t xml:space="preserve">30 000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0,5х12 (Farmer).</w:t>
            </w:r>
          </w:p>
        </w:tc>
        <w:tc>
          <w:tcPr>
            <w:tcW w:w="5100" w:type="dxa"/>
            <w:shd w:val="clear" w:fill="fdf5e8"/>
            <w:noWrap/>
          </w:tcPr>
          <w:p>
            <w:pPr>
              <w:ind w:left="113.47199999999999" w:right="113.47199999999999" w:firstLine="0" w:hanging="0"/>
              <w:spacing w:before="120" w:after="120"/>
            </w:pPr>
            <w:r>
              <w:rPr/>
              <w:t xml:space="preserve">5 000 шт.,</w:t>
            </w:r>
            <w:br/>
            <w:r>
              <w:rPr/>
              <w:t xml:space="preserve">5,595.00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1,0х6 (Березовая Роща).</w:t>
            </w:r>
          </w:p>
        </w:tc>
        <w:tc>
          <w:tcPr>
            <w:tcW w:w="5100" w:type="dxa"/>
            <w:shd w:val="clear" w:fill="fdf5e8"/>
            <w:noWrap/>
          </w:tcPr>
          <w:p>
            <w:pPr>
              <w:ind w:left="113.47199999999999" w:right="113.47199999999999" w:firstLine="0" w:hanging="0"/>
              <w:spacing w:before="120" w:after="120"/>
            </w:pPr>
            <w:r>
              <w:rPr/>
              <w:t xml:space="preserve">10 000 шт.,</w:t>
            </w:r>
            <w:br/>
            <w:r>
              <w:rPr/>
              <w:t xml:space="preserve">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1,75х6 (Rakaud).</w:t>
            </w:r>
          </w:p>
        </w:tc>
        <w:tc>
          <w:tcPr>
            <w:tcW w:w="5100" w:type="dxa"/>
            <w:shd w:val="clear" w:fill="fdf5e8"/>
            <w:noWrap/>
          </w:tcPr>
          <w:p>
            <w:pPr>
              <w:ind w:left="113.47199999999999" w:right="113.47199999999999" w:firstLine="0" w:hanging="0"/>
              <w:spacing w:before="120" w:after="120"/>
            </w:pPr>
            <w:r>
              <w:rPr/>
              <w:t xml:space="preserve">5 000 шт.,</w:t>
            </w:r>
            <w:br/>
            <w:r>
              <w:rPr/>
              <w:t xml:space="preserve">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1,0х12 (Житница).</w:t>
            </w:r>
          </w:p>
        </w:tc>
        <w:tc>
          <w:tcPr>
            <w:tcW w:w="5100" w:type="dxa"/>
            <w:shd w:val="clear" w:fill="fdf5e8"/>
            <w:noWrap/>
          </w:tcPr>
          <w:p>
            <w:pPr>
              <w:ind w:left="113.47199999999999" w:right="113.47199999999999" w:firstLine="0" w:hanging="0"/>
              <w:spacing w:before="120" w:after="120"/>
            </w:pPr>
            <w:r>
              <w:rPr/>
              <w:t xml:space="preserve">30 000 шт.,</w:t>
            </w:r>
            <w:br/>
            <w:r>
              <w:rPr/>
              <w:t xml:space="preserve">41,070.00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0,7х6 (Гордость).</w:t>
            </w:r>
          </w:p>
        </w:tc>
        <w:tc>
          <w:tcPr>
            <w:tcW w:w="5100" w:type="dxa"/>
            <w:shd w:val="clear" w:fill="fdf5e8"/>
            <w:noWrap/>
          </w:tcPr>
          <w:p>
            <w:pPr>
              <w:ind w:left="113.47199999999999" w:right="113.47199999999999" w:firstLine="0" w:hanging="0"/>
              <w:spacing w:before="120" w:after="120"/>
            </w:pPr>
            <w:r>
              <w:rPr/>
              <w:t xml:space="preserve">5 000 шт.,</w:t>
            </w:r>
            <w:br/>
            <w:r>
              <w:rPr/>
              <w:t xml:space="preserve">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0,5х12 (Гордость).</w:t>
            </w:r>
          </w:p>
        </w:tc>
        <w:tc>
          <w:tcPr>
            <w:tcW w:w="5100" w:type="dxa"/>
            <w:shd w:val="clear" w:fill="fdf5e8"/>
            <w:noWrap/>
          </w:tcPr>
          <w:p>
            <w:pPr>
              <w:ind w:left="113.47199999999999" w:right="113.47199999999999" w:firstLine="0" w:hanging="0"/>
              <w:spacing w:before="120" w:after="120"/>
            </w:pPr>
            <w:r>
              <w:rPr/>
              <w:t xml:space="preserve">15 000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0,25х20 (Коньяк).</w:t>
            </w:r>
          </w:p>
        </w:tc>
        <w:tc>
          <w:tcPr>
            <w:tcW w:w="5100" w:type="dxa"/>
            <w:shd w:val="clear" w:fill="fdf5e8"/>
            <w:noWrap/>
          </w:tcPr>
          <w:p>
            <w:pPr>
              <w:ind w:left="113.47199999999999" w:right="113.47199999999999" w:firstLine="0" w:hanging="0"/>
              <w:spacing w:before="120" w:after="120"/>
            </w:pPr>
            <w:r>
              <w:rPr/>
              <w:t xml:space="preserve">50 000 шт.,</w:t>
            </w:r>
            <w:br/>
            <w:r>
              <w:rPr/>
              <w:t xml:space="preserve">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0,5х12 (НСК Платан).</w:t>
            </w:r>
          </w:p>
        </w:tc>
        <w:tc>
          <w:tcPr>
            <w:tcW w:w="5100" w:type="dxa"/>
            <w:shd w:val="clear" w:fill="fdf5e8"/>
            <w:noWrap/>
          </w:tcPr>
          <w:p>
            <w:pPr>
              <w:ind w:left="113.47199999999999" w:right="113.47199999999999" w:firstLine="0" w:hanging="0"/>
              <w:spacing w:before="120" w:after="120"/>
            </w:pPr>
            <w:r>
              <w:rPr/>
              <w:t xml:space="preserve">50 000 шт.,</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0,7х12 (Водка Платан).</w:t>
            </w:r>
          </w:p>
        </w:tc>
        <w:tc>
          <w:tcPr>
            <w:tcW w:w="5100" w:type="dxa"/>
            <w:shd w:val="clear" w:fill="fdf5e8"/>
            <w:noWrap/>
          </w:tcPr>
          <w:p>
            <w:pPr>
              <w:ind w:left="113.47199999999999" w:right="113.47199999999999" w:firstLine="0" w:hanging="0"/>
              <w:spacing w:before="120" w:after="120"/>
            </w:pPr>
            <w:r>
              <w:rPr/>
              <w:t xml:space="preserve">10 000 шт.,</w:t>
            </w:r>
            <w:br/>
            <w:r>
              <w:rPr/>
              <w:t xml:space="preserve">16,400.00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0,5х6 (Виски).</w:t>
            </w:r>
          </w:p>
        </w:tc>
        <w:tc>
          <w:tcPr>
            <w:tcW w:w="5100" w:type="dxa"/>
            <w:shd w:val="clear" w:fill="fdf5e8"/>
            <w:noWrap/>
          </w:tcPr>
          <w:p>
            <w:pPr>
              <w:ind w:left="113.47199999999999" w:right="113.47199999999999" w:firstLine="0" w:hanging="0"/>
              <w:spacing w:before="120" w:after="120"/>
            </w:pPr>
            <w:r>
              <w:rPr/>
              <w:t xml:space="preserve">10 000 шт.,</w:t>
            </w:r>
            <w:br/>
            <w:r>
              <w:rPr/>
              <w:t xml:space="preserve">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0,5х12 (Пьер Монте).</w:t>
            </w:r>
          </w:p>
        </w:tc>
        <w:tc>
          <w:tcPr>
            <w:tcW w:w="5100" w:type="dxa"/>
            <w:shd w:val="clear" w:fill="fdf5e8"/>
            <w:noWrap/>
          </w:tcPr>
          <w:p>
            <w:pPr>
              <w:ind w:left="113.47199999999999" w:right="113.47199999999999" w:firstLine="0" w:hanging="0"/>
              <w:spacing w:before="120" w:after="120"/>
            </w:pPr>
            <w:r>
              <w:rPr/>
              <w:t xml:space="preserve">50 000 шт.,</w:t>
            </w:r>
            <w:br/>
            <w:r>
              <w:rPr/>
              <w:t xml:space="preserve">49,500.00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1,0х6 (Пьер Монте).</w:t>
            </w:r>
          </w:p>
        </w:tc>
        <w:tc>
          <w:tcPr>
            <w:tcW w:w="5100" w:type="dxa"/>
            <w:shd w:val="clear" w:fill="fdf5e8"/>
            <w:noWrap/>
          </w:tcPr>
          <w:p>
            <w:pPr>
              <w:ind w:left="113.47199999999999" w:right="113.47199999999999" w:firstLine="0" w:hanging="0"/>
              <w:spacing w:before="120" w:after="120"/>
            </w:pPr>
            <w:r>
              <w:rPr/>
              <w:t xml:space="preserve">50 000 шт.,</w:t>
            </w:r>
            <w:br/>
            <w:r>
              <w:rPr/>
              <w:t xml:space="preserve">40,500.00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0,5х12 (Березовая Роща).</w:t>
            </w:r>
          </w:p>
        </w:tc>
        <w:tc>
          <w:tcPr>
            <w:tcW w:w="5100" w:type="dxa"/>
            <w:shd w:val="clear" w:fill="fdf5e8"/>
            <w:noWrap/>
          </w:tcPr>
          <w:p>
            <w:pPr>
              <w:ind w:left="113.47199999999999" w:right="113.47199999999999" w:firstLine="0" w:hanging="0"/>
              <w:spacing w:before="120" w:after="120"/>
            </w:pPr>
            <w:r>
              <w:rPr/>
              <w:t xml:space="preserve">20 000 шт.,</w:t>
            </w:r>
            <w:br/>
            <w:r>
              <w:rPr/>
              <w:t xml:space="preserve">19,680.00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0,5х12 (Белорыбица).</w:t>
            </w:r>
          </w:p>
        </w:tc>
        <w:tc>
          <w:tcPr>
            <w:tcW w:w="5100" w:type="dxa"/>
            <w:shd w:val="clear" w:fill="fdf5e8"/>
            <w:noWrap/>
          </w:tcPr>
          <w:p>
            <w:pPr>
              <w:ind w:left="113.47199999999999" w:right="113.47199999999999" w:firstLine="0" w:hanging="0"/>
              <w:spacing w:before="120" w:after="120"/>
            </w:pPr>
            <w:r>
              <w:rPr/>
              <w:t xml:space="preserve">10 000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0,7х12 (Белорыбица).</w:t>
            </w:r>
          </w:p>
        </w:tc>
        <w:tc>
          <w:tcPr>
            <w:tcW w:w="5100" w:type="dxa"/>
            <w:shd w:val="clear" w:fill="fdf5e8"/>
            <w:noWrap/>
          </w:tcPr>
          <w:p>
            <w:pPr>
              <w:ind w:left="113.47199999999999" w:right="113.47199999999999" w:firstLine="0" w:hanging="0"/>
              <w:spacing w:before="120" w:after="120"/>
            </w:pPr>
            <w:r>
              <w:rPr/>
              <w:t xml:space="preserve">5 000 шт.,</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0,5х12 (Шоко Денс).</w:t>
            </w:r>
          </w:p>
        </w:tc>
        <w:tc>
          <w:tcPr>
            <w:tcW w:w="5100" w:type="dxa"/>
            <w:shd w:val="clear" w:fill="fdf5e8"/>
            <w:noWrap/>
          </w:tcPr>
          <w:p>
            <w:pPr>
              <w:ind w:left="113.47199999999999" w:right="113.47199999999999" w:firstLine="0" w:hanging="0"/>
              <w:spacing w:before="120" w:after="120"/>
            </w:pPr>
            <w:r>
              <w:rPr/>
              <w:t xml:space="preserve">10 000 шт.,</w:t>
            </w:r>
            <w:br/>
            <w:r>
              <w:rPr/>
              <w:t xml:space="preserve">12,350.00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0,5х12 (Шоко Денс) бутылка Ставрополь.</w:t>
            </w:r>
          </w:p>
        </w:tc>
        <w:tc>
          <w:tcPr>
            <w:tcW w:w="5100" w:type="dxa"/>
            <w:shd w:val="clear" w:fill="fdf5e8"/>
            <w:noWrap/>
          </w:tcPr>
          <w:p>
            <w:pPr>
              <w:ind w:left="113.47199999999999" w:right="113.47199999999999" w:firstLine="0" w:hanging="0"/>
              <w:spacing w:before="120" w:after="120"/>
            </w:pPr>
            <w:r>
              <w:rPr/>
              <w:t xml:space="preserve">10 000 шт.,</w:t>
            </w:r>
            <w:br/>
            <w:r>
              <w:rPr/>
              <w:t xml:space="preserve">15,200.00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0,5х12 (Эверест).</w:t>
            </w:r>
          </w:p>
        </w:tc>
        <w:tc>
          <w:tcPr>
            <w:tcW w:w="5100" w:type="dxa"/>
            <w:shd w:val="clear" w:fill="fdf5e8"/>
            <w:noWrap/>
          </w:tcPr>
          <w:p>
            <w:pPr>
              <w:ind w:left="113.47199999999999" w:right="113.47199999999999" w:firstLine="0" w:hanging="0"/>
              <w:spacing w:before="120" w:after="120"/>
            </w:pPr>
            <w:r>
              <w:rPr/>
              <w:t xml:space="preserve">10 000 шт.,</w:t>
            </w:r>
            <w:br/>
            <w:r>
              <w:rPr/>
              <w:t xml:space="preserve">11,390.00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0,5х12 (Джие Лестер).</w:t>
            </w:r>
          </w:p>
        </w:tc>
        <w:tc>
          <w:tcPr>
            <w:tcW w:w="5100" w:type="dxa"/>
            <w:shd w:val="clear" w:fill="fdf5e8"/>
            <w:noWrap/>
          </w:tcPr>
          <w:p>
            <w:pPr>
              <w:ind w:left="113.47199999999999" w:right="113.47199999999999" w:firstLine="0" w:hanging="0"/>
              <w:spacing w:before="120" w:after="120"/>
            </w:pPr>
            <w:r>
              <w:rPr/>
              <w:t xml:space="preserve">10 000 шт.,</w:t>
            </w:r>
            <w:br/>
            <w:r>
              <w:rPr/>
              <w:t xml:space="preserve">10,450.00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0,5х15 (ЛестерСити).</w:t>
            </w:r>
          </w:p>
        </w:tc>
        <w:tc>
          <w:tcPr>
            <w:tcW w:w="5100" w:type="dxa"/>
            <w:shd w:val="clear" w:fill="fdf5e8"/>
            <w:noWrap/>
          </w:tcPr>
          <w:p>
            <w:pPr>
              <w:ind w:left="113.47199999999999" w:right="113.47199999999999" w:firstLine="0" w:hanging="0"/>
              <w:spacing w:before="120" w:after="120"/>
            </w:pPr>
            <w:r>
              <w:rPr/>
              <w:t xml:space="preserve">5 000 шт.,</w:t>
            </w:r>
            <w:br/>
            <w:r>
              <w:rPr/>
              <w:t xml:space="preserve">6,675.00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0,2х20 (Эскимос).</w:t>
            </w:r>
          </w:p>
        </w:tc>
        <w:tc>
          <w:tcPr>
            <w:tcW w:w="5100" w:type="dxa"/>
            <w:shd w:val="clear" w:fill="fdf5e8"/>
            <w:noWrap/>
          </w:tcPr>
          <w:p>
            <w:pPr>
              <w:ind w:left="113.47199999999999" w:right="113.47199999999999" w:firstLine="0" w:hanging="0"/>
              <w:spacing w:before="120" w:after="120"/>
            </w:pPr>
            <w:r>
              <w:rPr/>
              <w:t xml:space="preserve">20 000 шт.,</w:t>
            </w:r>
            <w:br/>
            <w:r>
              <w:rPr/>
              <w:t xml:space="preserve">23,800.00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0,5х12 (Эскимос).</w:t>
            </w:r>
          </w:p>
        </w:tc>
        <w:tc>
          <w:tcPr>
            <w:tcW w:w="5100" w:type="dxa"/>
            <w:shd w:val="clear" w:fill="fdf5e8"/>
            <w:noWrap/>
          </w:tcPr>
          <w:p>
            <w:pPr>
              <w:ind w:left="113.47199999999999" w:right="113.47199999999999" w:firstLine="0" w:hanging="0"/>
              <w:spacing w:before="120" w:after="120"/>
            </w:pPr>
            <w:r>
              <w:rPr/>
              <w:t xml:space="preserve">50 000 шт.,</w:t>
            </w:r>
            <w:br/>
            <w:r>
              <w:rPr/>
              <w:t xml:space="preserve">51,700.00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0,7х12 (Эскимос).</w:t>
            </w:r>
          </w:p>
        </w:tc>
        <w:tc>
          <w:tcPr>
            <w:tcW w:w="5100" w:type="dxa"/>
            <w:shd w:val="clear" w:fill="fdf5e8"/>
            <w:noWrap/>
          </w:tcPr>
          <w:p>
            <w:pPr>
              <w:ind w:left="113.47199999999999" w:right="113.47199999999999" w:firstLine="0" w:hanging="0"/>
              <w:spacing w:before="120" w:after="120"/>
            </w:pPr>
            <w:r>
              <w:rPr/>
              <w:t xml:space="preserve">50 000 шт.,</w:t>
            </w:r>
            <w:br/>
            <w:r>
              <w:rPr/>
              <w:t xml:space="preserve">67,000.00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1,0х6 (Эскимос).</w:t>
            </w:r>
          </w:p>
        </w:tc>
        <w:tc>
          <w:tcPr>
            <w:tcW w:w="5100" w:type="dxa"/>
            <w:shd w:val="clear" w:fill="fdf5e8"/>
            <w:noWrap/>
          </w:tcPr>
          <w:p>
            <w:pPr>
              <w:ind w:left="113.47199999999999" w:right="113.47199999999999" w:firstLine="0" w:hanging="0"/>
              <w:spacing w:before="120" w:after="120"/>
            </w:pPr>
            <w:r>
              <w:rPr/>
              <w:t xml:space="preserve">20 000 шт.,</w:t>
            </w:r>
            <w:br/>
            <w:r>
              <w:rPr/>
              <w:t xml:space="preserve">19,380.00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0,5х6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0,7х6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7,490.00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1,0х6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8,740.00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0,5х20 подложка.</w:t>
            </w:r>
          </w:p>
        </w:tc>
        <w:tc>
          <w:tcPr>
            <w:tcW w:w="5100" w:type="dxa"/>
            <w:shd w:val="clear" w:fill="fdf5e8"/>
            <w:noWrap/>
          </w:tcPr>
          <w:p>
            <w:pPr>
              <w:ind w:left="113.47199999999999" w:right="113.47199999999999" w:firstLine="0" w:hanging="0"/>
              <w:spacing w:before="120" w:after="120"/>
            </w:pPr>
            <w:r>
              <w:rPr/>
              <w:t xml:space="preserve">232 000 шт.,</w:t>
            </w:r>
            <w:br/>
            <w:r>
              <w:rPr/>
              <w:t xml:space="preserve">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0,7х12 подложка.</w:t>
            </w:r>
          </w:p>
        </w:tc>
        <w:tc>
          <w:tcPr>
            <w:tcW w:w="5100" w:type="dxa"/>
            <w:shd w:val="clear" w:fill="fdf5e8"/>
            <w:noWrap/>
          </w:tcPr>
          <w:p>
            <w:pPr>
              <w:ind w:left="113.47199999999999" w:right="113.47199999999999" w:firstLine="0" w:hanging="0"/>
              <w:spacing w:before="120" w:after="120"/>
            </w:pPr>
            <w:r>
              <w:rPr/>
              <w:t xml:space="preserve">32 000 шт.,</w:t>
            </w:r>
            <w:br/>
            <w:r>
              <w:rPr/>
              <w:t xml:space="preserve">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0,2х24 подложка.</w:t>
            </w:r>
          </w:p>
        </w:tc>
        <w:tc>
          <w:tcPr>
            <w:tcW w:w="5100" w:type="dxa"/>
            <w:shd w:val="clear" w:fill="fdf5e8"/>
            <w:noWrap/>
          </w:tcPr>
          <w:p>
            <w:pPr>
              <w:ind w:left="113.47199999999999" w:right="113.47199999999999" w:firstLine="0" w:hanging="0"/>
              <w:spacing w:before="120" w:after="120"/>
            </w:pPr>
            <w:r>
              <w:rPr/>
              <w:t xml:space="preserve">180 000 шт.,</w:t>
            </w:r>
            <w:br/>
            <w:r>
              <w:rPr/>
              <w:t xml:space="preserve">198,000.00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0,2х20 подложка.</w:t>
            </w:r>
          </w:p>
        </w:tc>
        <w:tc>
          <w:tcPr>
            <w:tcW w:w="5100" w:type="dxa"/>
            <w:shd w:val="clear" w:fill="fdf5e8"/>
            <w:noWrap/>
          </w:tcPr>
          <w:p>
            <w:pPr>
              <w:ind w:left="113.47199999999999" w:right="113.47199999999999" w:firstLine="0" w:hanging="0"/>
              <w:spacing w:before="120" w:after="120"/>
            </w:pPr>
            <w:r>
              <w:rPr/>
              <w:t xml:space="preserve">144 000 шт.,</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0,35х24 подложка.</w:t>
            </w:r>
          </w:p>
        </w:tc>
        <w:tc>
          <w:tcPr>
            <w:tcW w:w="5100" w:type="dxa"/>
            <w:shd w:val="clear" w:fill="fdf5e8"/>
            <w:noWrap/>
          </w:tcPr>
          <w:p>
            <w:pPr>
              <w:ind w:left="113.47199999999999" w:right="113.47199999999999" w:firstLine="0" w:hanging="0"/>
              <w:spacing w:before="120" w:after="120"/>
            </w:pPr>
            <w:r>
              <w:rPr/>
              <w:t xml:space="preserve">370 000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0,2х40 лоток.</w:t>
            </w:r>
          </w:p>
        </w:tc>
        <w:tc>
          <w:tcPr>
            <w:tcW w:w="5100" w:type="dxa"/>
            <w:shd w:val="clear" w:fill="fdf5e8"/>
            <w:noWrap/>
          </w:tcPr>
          <w:p>
            <w:pPr>
              <w:ind w:left="113.47199999999999" w:right="113.47199999999999" w:firstLine="0" w:hanging="0"/>
              <w:spacing w:before="120" w:after="120"/>
            </w:pPr>
            <w:r>
              <w:rPr/>
              <w:t xml:space="preserve">106 000 шт.,</w:t>
            </w:r>
            <w:br/>
            <w:r>
              <w:rPr/>
              <w:t xml:space="preserve">23,320.00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0,35х24 лоток.</w:t>
            </w:r>
          </w:p>
        </w:tc>
        <w:tc>
          <w:tcPr>
            <w:tcW w:w="5100" w:type="dxa"/>
            <w:shd w:val="clear" w:fill="fdf5e8"/>
            <w:noWrap/>
          </w:tcPr>
          <w:p>
            <w:pPr>
              <w:ind w:left="113.47199999999999" w:right="113.47199999999999" w:firstLine="0" w:hanging="0"/>
              <w:spacing w:before="120" w:after="120"/>
            </w:pPr>
            <w:r>
              <w:rPr/>
              <w:t xml:space="preserve">370 000 шт.,</w:t>
            </w:r>
            <w:br/>
            <w:r>
              <w:rPr/>
              <w:t xml:space="preserve">81,400.00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0,5х20 лоток.</w:t>
            </w:r>
          </w:p>
        </w:tc>
        <w:tc>
          <w:tcPr>
            <w:tcW w:w="5100" w:type="dxa"/>
            <w:shd w:val="clear" w:fill="fdf5e8"/>
            <w:noWrap/>
          </w:tcPr>
          <w:p>
            <w:pPr>
              <w:ind w:left="113.47199999999999" w:right="113.47199999999999" w:firstLine="0" w:hanging="0"/>
              <w:spacing w:before="120" w:after="120"/>
            </w:pPr>
            <w:r>
              <w:rPr/>
              <w:t xml:space="preserve">232 000 шт.,</w:t>
            </w:r>
            <w:br/>
            <w:r>
              <w:rPr/>
              <w:t xml:space="preserve">39,440.00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0,5х12 лоток.</w:t>
            </w:r>
          </w:p>
        </w:tc>
        <w:tc>
          <w:tcPr>
            <w:tcW w:w="5100" w:type="dxa"/>
            <w:shd w:val="clear" w:fill="fdf5e8"/>
            <w:noWrap/>
          </w:tcPr>
          <w:p>
            <w:pPr>
              <w:ind w:left="113.47199999999999" w:right="113.47199999999999" w:firstLine="0" w:hanging="0"/>
              <w:spacing w:before="120" w:after="120"/>
            </w:pPr>
            <w:r>
              <w:rPr/>
              <w:t xml:space="preserve">83 000 шт.,</w:t>
            </w:r>
            <w:br/>
            <w:r>
              <w:rPr/>
              <w:t xml:space="preserve">14,940.00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0,5х12 лоток.</w:t>
            </w:r>
          </w:p>
        </w:tc>
        <w:tc>
          <w:tcPr>
            <w:tcW w:w="5100" w:type="dxa"/>
            <w:shd w:val="clear" w:fill="fdf5e8"/>
            <w:noWrap/>
          </w:tcPr>
          <w:p>
            <w:pPr>
              <w:ind w:left="113.47199999999999" w:right="113.47199999999999" w:firstLine="0" w:hanging="0"/>
              <w:spacing w:before="120" w:after="120"/>
            </w:pPr>
            <w:r>
              <w:rPr/>
              <w:t xml:space="preserve">107 000 шт.,</w:t>
            </w:r>
            <w:br/>
            <w:r>
              <w:rPr/>
              <w:t xml:space="preserve">21,400.00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0,1х50 лоток.</w:t>
            </w:r>
          </w:p>
        </w:tc>
        <w:tc>
          <w:tcPr>
            <w:tcW w:w="5100" w:type="dxa"/>
            <w:shd w:val="clear" w:fill="fdf5e8"/>
            <w:noWrap/>
          </w:tcPr>
          <w:p>
            <w:pPr>
              <w:ind w:left="113.47199999999999" w:right="113.47199999999999" w:firstLine="0" w:hanging="0"/>
              <w:spacing w:before="120" w:after="120"/>
            </w:pPr>
            <w:r>
              <w:rPr/>
              <w:t xml:space="preserve">35 000 шт.,</w:t>
            </w:r>
            <w:br/>
            <w:r>
              <w:rPr/>
              <w:t xml:space="preserve">10,850.00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0,7х12 лоток.</w:t>
            </w:r>
          </w:p>
        </w:tc>
        <w:tc>
          <w:tcPr>
            <w:tcW w:w="5100" w:type="dxa"/>
            <w:shd w:val="clear" w:fill="fdf5e8"/>
            <w:noWrap/>
          </w:tcPr>
          <w:p>
            <w:pPr>
              <w:ind w:left="113.47199999999999" w:right="113.47199999999999" w:firstLine="0" w:hanging="0"/>
              <w:spacing w:before="120" w:after="120"/>
            </w:pPr>
            <w:r>
              <w:rPr/>
              <w:t xml:space="preserve">24 000 шт.,</w:t>
            </w:r>
            <w:br/>
            <w:r>
              <w:rPr/>
              <w:t xml:space="preserve">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0,2х24 лоток.</w:t>
            </w:r>
          </w:p>
        </w:tc>
        <w:tc>
          <w:tcPr>
            <w:tcW w:w="5100" w:type="dxa"/>
            <w:shd w:val="clear" w:fill="fdf5e8"/>
            <w:noWrap/>
          </w:tcPr>
          <w:p>
            <w:pPr>
              <w:ind w:left="113.47199999999999" w:right="113.47199999999999" w:firstLine="0" w:hanging="0"/>
              <w:spacing w:before="120" w:after="120"/>
            </w:pPr>
            <w:r>
              <w:rPr/>
              <w:t xml:space="preserve">207 000 шт.,</w:t>
            </w:r>
            <w:br/>
            <w:r>
              <w:rPr/>
              <w:t xml:space="preserve">51,750.00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1,0х6.</w:t>
            </w:r>
          </w:p>
        </w:tc>
        <w:tc>
          <w:tcPr>
            <w:tcW w:w="5100" w:type="dxa"/>
            <w:shd w:val="clear" w:fill="fdf5e8"/>
            <w:noWrap/>
          </w:tcPr>
          <w:p>
            <w:pPr>
              <w:ind w:left="113.47199999999999" w:right="113.47199999999999" w:firstLine="0" w:hanging="0"/>
              <w:spacing w:before="120" w:after="120"/>
            </w:pPr>
            <w:r>
              <w:rPr/>
              <w:t xml:space="preserve">3 000 шт.,</w:t>
            </w:r>
            <w:br/>
            <w:r>
              <w:rPr/>
              <w:t xml:space="preserve">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20х0,2.</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12х0,7.</w:t>
            </w:r>
          </w:p>
        </w:tc>
        <w:tc>
          <w:tcPr>
            <w:tcW w:w="5100" w:type="dxa"/>
            <w:shd w:val="clear" w:fill="fdf5e8"/>
            <w:noWrap/>
          </w:tcPr>
          <w:p>
            <w:pPr>
              <w:ind w:left="113.47199999999999" w:right="113.47199999999999" w:firstLine="0" w:hanging="0"/>
              <w:spacing w:before="120" w:after="120"/>
            </w:pPr>
            <w:r>
              <w:rPr/>
              <w:t xml:space="preserve">26 000 шт.,</w:t>
            </w:r>
            <w:br/>
            <w:r>
              <w:rPr/>
              <w:t xml:space="preserve">33,800.00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12х0,5.</w:t>
            </w:r>
          </w:p>
        </w:tc>
        <w:tc>
          <w:tcPr>
            <w:tcW w:w="5100" w:type="dxa"/>
            <w:shd w:val="clear" w:fill="fdf5e8"/>
            <w:noWrap/>
          </w:tcPr>
          <w:p>
            <w:pPr>
              <w:ind w:left="113.47199999999999" w:right="113.47199999999999" w:firstLine="0" w:hanging="0"/>
              <w:spacing w:before="120" w:after="120"/>
            </w:pPr>
            <w:r>
              <w:rPr/>
              <w:t xml:space="preserve">11 000 шт.,</w:t>
            </w:r>
            <w:br/>
            <w:r>
              <w:rPr/>
              <w:t xml:space="preserve">12,100.00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9х1,0.</w:t>
            </w:r>
          </w:p>
        </w:tc>
        <w:tc>
          <w:tcPr>
            <w:tcW w:w="5100" w:type="dxa"/>
            <w:shd w:val="clear" w:fill="fdf5e8"/>
            <w:noWrap/>
          </w:tcPr>
          <w:p>
            <w:pPr>
              <w:ind w:left="113.47199999999999" w:right="113.47199999999999" w:firstLine="0" w:hanging="0"/>
              <w:spacing w:before="120" w:after="120"/>
            </w:pPr>
            <w:r>
              <w:rPr/>
              <w:t xml:space="preserve">52 000 шт.,</w:t>
            </w:r>
            <w:br/>
            <w:r>
              <w:rPr/>
              <w:t xml:space="preserve">58,760.00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30х0,1л.</w:t>
            </w:r>
          </w:p>
        </w:tc>
        <w:tc>
          <w:tcPr>
            <w:tcW w:w="5100" w:type="dxa"/>
            <w:shd w:val="clear" w:fill="fdf5e8"/>
            <w:noWrap/>
          </w:tcPr>
          <w:p>
            <w:pPr>
              <w:ind w:left="113.47199999999999" w:right="113.47199999999999" w:firstLine="0" w:hanging="0"/>
              <w:spacing w:before="120" w:after="120"/>
            </w:pPr>
            <w:r>
              <w:rPr/>
              <w:t xml:space="preserve">52 000 шт.,</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6х0,7.</w:t>
            </w:r>
          </w:p>
        </w:tc>
        <w:tc>
          <w:tcPr>
            <w:tcW w:w="5100" w:type="dxa"/>
            <w:shd w:val="clear" w:fill="fdf5e8"/>
            <w:noWrap/>
          </w:tcPr>
          <w:p>
            <w:pPr>
              <w:ind w:left="113.47199999999999" w:right="113.47199999999999" w:firstLine="0" w:hanging="0"/>
              <w:spacing w:before="120" w:after="120"/>
            </w:pPr>
            <w:r>
              <w:rPr/>
              <w:t xml:space="preserve">28 000 шт.,</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12х0,7.</w:t>
            </w:r>
          </w:p>
        </w:tc>
        <w:tc>
          <w:tcPr>
            <w:tcW w:w="5100" w:type="dxa"/>
            <w:shd w:val="clear" w:fill="fdf5e8"/>
            <w:noWrap/>
          </w:tcPr>
          <w:p>
            <w:pPr>
              <w:ind w:left="113.47199999999999" w:right="113.47199999999999" w:firstLine="0" w:hanging="0"/>
              <w:spacing w:before="120" w:after="120"/>
            </w:pPr>
            <w:r>
              <w:rPr/>
              <w:t xml:space="preserve">15 000 шт.,</w:t>
            </w:r>
            <w:br/>
            <w:r>
              <w:rPr/>
              <w:t xml:space="preserve">19,500.00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20х0,5.</w:t>
            </w:r>
          </w:p>
        </w:tc>
        <w:tc>
          <w:tcPr>
            <w:tcW w:w="5100" w:type="dxa"/>
            <w:shd w:val="clear" w:fill="fdf5e8"/>
            <w:noWrap/>
          </w:tcPr>
          <w:p>
            <w:pPr>
              <w:ind w:left="113.47199999999999" w:right="113.47199999999999" w:firstLine="0" w:hanging="0"/>
              <w:spacing w:before="120" w:after="120"/>
            </w:pPr>
            <w:r>
              <w:rPr/>
              <w:t xml:space="preserve">18 000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20х0,5.</w:t>
            </w:r>
          </w:p>
        </w:tc>
        <w:tc>
          <w:tcPr>
            <w:tcW w:w="5100" w:type="dxa"/>
            <w:shd w:val="clear" w:fill="fdf5e8"/>
            <w:noWrap/>
          </w:tcPr>
          <w:p>
            <w:pPr>
              <w:ind w:left="113.47199999999999" w:right="113.47199999999999" w:firstLine="0" w:hanging="0"/>
              <w:spacing w:before="120" w:after="120"/>
            </w:pPr>
            <w:r>
              <w:rPr/>
              <w:t xml:space="preserve">20 000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12х0,5.</w:t>
            </w:r>
          </w:p>
        </w:tc>
        <w:tc>
          <w:tcPr>
            <w:tcW w:w="5100" w:type="dxa"/>
            <w:shd w:val="clear" w:fill="fdf5e8"/>
            <w:noWrap/>
          </w:tcPr>
          <w:p>
            <w:pPr>
              <w:ind w:left="113.47199999999999" w:right="113.47199999999999" w:firstLine="0" w:hanging="0"/>
              <w:spacing w:before="120" w:after="120"/>
            </w:pPr>
            <w:r>
              <w:rPr/>
              <w:t xml:space="preserve">65 000 шт.,</w:t>
            </w:r>
            <w:br/>
            <w:r>
              <w:rPr/>
              <w:t xml:space="preserve">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0,5х12.</w:t>
            </w:r>
          </w:p>
        </w:tc>
        <w:tc>
          <w:tcPr>
            <w:tcW w:w="5100" w:type="dxa"/>
            <w:shd w:val="clear" w:fill="fdf5e8"/>
            <w:noWrap/>
          </w:tcPr>
          <w:p>
            <w:pPr>
              <w:ind w:left="113.47199999999999" w:right="113.47199999999999" w:firstLine="0" w:hanging="0"/>
              <w:spacing w:before="120" w:after="120"/>
            </w:pPr>
            <w:r>
              <w:rPr/>
              <w:t xml:space="preserve">81 000 шт.,</w:t>
            </w:r>
            <w:br/>
            <w:r>
              <w:rPr/>
              <w:t xml:space="preserve">89,100.00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0,2х15.</w:t>
            </w:r>
          </w:p>
        </w:tc>
        <w:tc>
          <w:tcPr>
            <w:tcW w:w="5100" w:type="dxa"/>
            <w:shd w:val="clear" w:fill="fdf5e8"/>
            <w:noWrap/>
          </w:tcPr>
          <w:p>
            <w:pPr>
              <w:ind w:left="113.47199999999999" w:right="113.47199999999999" w:firstLine="0" w:hanging="0"/>
              <w:spacing w:before="120" w:after="120"/>
            </w:pPr>
            <w:r>
              <w:rPr/>
              <w:t xml:space="preserve">20 000 шт.,</w:t>
            </w:r>
            <w:br/>
            <w:r>
              <w:rPr/>
              <w:t xml:space="preserve">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0,5х20.</w:t>
            </w:r>
          </w:p>
        </w:tc>
        <w:tc>
          <w:tcPr>
            <w:tcW w:w="5100" w:type="dxa"/>
            <w:shd w:val="clear" w:fill="fdf5e8"/>
            <w:noWrap/>
          </w:tcPr>
          <w:p>
            <w:pPr>
              <w:ind w:left="113.47199999999999" w:right="113.47199999999999" w:firstLine="0" w:hanging="0"/>
              <w:spacing w:before="120" w:after="120"/>
            </w:pPr>
            <w:r>
              <w:rPr/>
              <w:t xml:space="preserve">10 000 шт.,</w:t>
            </w:r>
            <w:br/>
            <w:r>
              <w:rPr/>
              <w:t xml:space="preserve">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1,0х6.</w:t>
            </w:r>
          </w:p>
        </w:tc>
        <w:tc>
          <w:tcPr>
            <w:tcW w:w="5100" w:type="dxa"/>
            <w:shd w:val="clear" w:fill="fdf5e8"/>
            <w:noWrap/>
          </w:tcPr>
          <w:p>
            <w:pPr>
              <w:ind w:left="113.47199999999999" w:right="113.47199999999999" w:firstLine="0" w:hanging="0"/>
              <w:spacing w:before="120" w:after="120"/>
            </w:pPr>
            <w:r>
              <w:rPr/>
              <w:t xml:space="preserve">5 000 шт.,</w:t>
            </w:r>
            <w:br/>
            <w:r>
              <w:rPr/>
              <w:t xml:space="preserve">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(РК).</w:t>
            </w:r>
          </w:p>
        </w:tc>
        <w:tc>
          <w:tcPr>
            <w:tcW w:w="5100" w:type="dxa"/>
            <w:shd w:val="clear" w:fill="fdf5e8"/>
            <w:noWrap/>
          </w:tcPr>
          <w:p>
            <w:pPr>
              <w:ind w:left="113.47199999999999" w:right="113.47199999999999" w:firstLine="0" w:hanging="0"/>
              <w:spacing w:before="120" w:after="120"/>
            </w:pPr>
            <w:r>
              <w:rPr/>
              <w:t xml:space="preserve">10 000 шт.,</w:t>
            </w:r>
            <w:br/>
            <w:r>
              <w:rPr/>
              <w:t xml:space="preserve">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0,25).</w:t>
            </w:r>
          </w:p>
        </w:tc>
        <w:tc>
          <w:tcPr>
            <w:tcW w:w="5100" w:type="dxa"/>
            <w:shd w:val="clear" w:fill="fdf5e8"/>
            <w:noWrap/>
          </w:tcPr>
          <w:p>
            <w:pPr>
              <w:ind w:left="113.47199999999999" w:right="113.47199999999999" w:firstLine="0" w:hanging="0"/>
              <w:spacing w:before="120" w:after="120"/>
            </w:pPr>
            <w:r>
              <w:rPr/>
              <w:t xml:space="preserve">440 000 шт.,</w:t>
            </w:r>
            <w:br/>
            <w:r>
              <w:rPr/>
              <w:t xml:space="preserve">46,200.00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0,5, поздравительный 0,2).</w:t>
            </w:r>
          </w:p>
        </w:tc>
        <w:tc>
          <w:tcPr>
            <w:tcW w:w="5100" w:type="dxa"/>
            <w:shd w:val="clear" w:fill="fdf5e8"/>
            <w:noWrap/>
          </w:tcPr>
          <w:p>
            <w:pPr>
              <w:ind w:left="113.47199999999999" w:right="113.47199999999999" w:firstLine="0" w:hanging="0"/>
              <w:spacing w:before="120" w:after="120"/>
            </w:pPr>
            <w:r>
              <w:rPr/>
              <w:t xml:space="preserve">300 000 шт.,</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0,7).</w:t>
            </w:r>
          </w:p>
        </w:tc>
        <w:tc>
          <w:tcPr>
            <w:tcW w:w="5100" w:type="dxa"/>
            <w:shd w:val="clear" w:fill="fdf5e8"/>
            <w:noWrap/>
          </w:tcPr>
          <w:p>
            <w:pPr>
              <w:ind w:left="113.47199999999999" w:right="113.47199999999999" w:firstLine="0" w:hanging="0"/>
              <w:spacing w:before="120" w:after="120"/>
            </w:pPr>
            <w:r>
              <w:rPr/>
              <w:t xml:space="preserve">105 000 шт.,</w:t>
            </w:r>
            <w:br/>
            <w:r>
              <w:rPr/>
              <w:t xml:space="preserve">13,125.00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1,0).</w:t>
            </w:r>
          </w:p>
        </w:tc>
        <w:tc>
          <w:tcPr>
            <w:tcW w:w="5100" w:type="dxa"/>
            <w:shd w:val="clear" w:fill="fdf5e8"/>
            <w:noWrap/>
          </w:tcPr>
          <w:p>
            <w:pPr>
              <w:ind w:left="113.47199999999999" w:right="113.47199999999999" w:firstLine="0" w:hanging="0"/>
              <w:spacing w:before="120" w:after="120"/>
            </w:pPr>
            <w:r>
              <w:rPr/>
              <w:t xml:space="preserve">45 000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0,5х12 &amp;quot;Поздравительный&amp;quot;.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0,7х6 &amp;quot;Поздравительный&amp;quot;.</w:t>
            </w:r>
          </w:p>
        </w:tc>
        <w:tc>
          <w:tcPr>
            <w:tcW w:w="5100" w:type="dxa"/>
            <w:shd w:val="clear" w:fill="fdf5e8"/>
            <w:noWrap/>
          </w:tcPr>
          <w:p>
            <w:pPr>
              <w:ind w:left="113.47199999999999" w:right="113.47199999999999" w:firstLine="0" w:hanging="0"/>
              <w:spacing w:before="120" w:after="120"/>
            </w:pPr>
            <w:r>
              <w:rPr/>
              <w:t xml:space="preserve">9 000 шт.,</w:t>
            </w:r>
            <w:br/>
            <w:r>
              <w:rPr/>
              <w:t xml:space="preserve">6,210.00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0,5х12 &amp;quot;ВОЗДУХ&amp;quot;.</w:t>
            </w:r>
          </w:p>
        </w:tc>
        <w:tc>
          <w:tcPr>
            <w:tcW w:w="5100" w:type="dxa"/>
            <w:shd w:val="clear" w:fill="fdf5e8"/>
            <w:noWrap/>
          </w:tcPr>
          <w:p>
            <w:pPr>
              <w:ind w:left="113.47199999999999" w:right="113.47199999999999" w:firstLine="0" w:hanging="0"/>
              <w:spacing w:before="120" w:after="120"/>
            </w:pPr>
            <w:r>
              <w:rPr/>
              <w:t xml:space="preserve">63 400 шт.,</w:t>
            </w:r>
            <w:br/>
            <w:r>
              <w:rPr/>
              <w:t xml:space="preserve">6,149.80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0,7х15 &amp;quot;ВОЗДУХ&amp;quot;.</w:t>
            </w:r>
          </w:p>
        </w:tc>
        <w:tc>
          <w:tcPr>
            <w:tcW w:w="5100" w:type="dxa"/>
            <w:shd w:val="clear" w:fill="fdf5e8"/>
            <w:noWrap/>
          </w:tcPr>
          <w:p>
            <w:pPr>
              <w:ind w:left="113.47199999999999" w:right="113.47199999999999" w:firstLine="0" w:hanging="0"/>
              <w:spacing w:before="120" w:after="120"/>
            </w:pPr>
            <w:r>
              <w:rPr/>
              <w:t xml:space="preserve">17 400 шт.,</w:t>
            </w:r>
            <w:br/>
            <w:r>
              <w:rPr/>
              <w:t xml:space="preserve">2,714.40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(фляга/0,2).</w:t>
            </w:r>
          </w:p>
        </w:tc>
        <w:tc>
          <w:tcPr>
            <w:tcW w:w="5100" w:type="dxa"/>
            <w:shd w:val="clear" w:fill="fdf5e8"/>
            <w:noWrap/>
          </w:tcPr>
          <w:p>
            <w:pPr>
              <w:ind w:left="113.47199999999999" w:right="113.47199999999999" w:firstLine="0" w:hanging="0"/>
              <w:spacing w:before="120" w:after="120"/>
            </w:pPr>
            <w:r>
              <w:rPr/>
              <w:t xml:space="preserve">25 000 шт.,</w:t>
            </w:r>
            <w:br/>
            <w:r>
              <w:rPr/>
              <w:t xml:space="preserve">2,622.50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Лоток 0,2х30 (Фляжка 0,2).</w:t>
            </w:r>
          </w:p>
        </w:tc>
        <w:tc>
          <w:tcPr>
            <w:tcW w:w="5100" w:type="dxa"/>
            <w:shd w:val="clear" w:fill="fdf5e8"/>
            <w:noWrap/>
          </w:tcPr>
          <w:p>
            <w:pPr>
              <w:ind w:left="113.47199999999999" w:right="113.47199999999999" w:firstLine="0" w:hanging="0"/>
              <w:spacing w:before="120" w:after="120"/>
            </w:pPr>
            <w:r>
              <w:rPr/>
              <w:t xml:space="preserve">400 000 шт.,</w:t>
            </w:r>
            <w:br/>
            <w:r>
              <w:rPr/>
              <w:t xml:space="preserve">81,928.00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Лоток 0,35х24 (Фляжка 0,35).</w:t>
            </w:r>
          </w:p>
        </w:tc>
        <w:tc>
          <w:tcPr>
            <w:tcW w:w="5100" w:type="dxa"/>
            <w:shd w:val="clear" w:fill="fdf5e8"/>
            <w:noWrap/>
          </w:tcPr>
          <w:p>
            <w:pPr>
              <w:ind w:left="113.47199999999999" w:right="113.47199999999999" w:firstLine="0" w:hanging="0"/>
              <w:spacing w:before="120" w:after="120"/>
            </w:pPr>
            <w:r>
              <w:rPr/>
              <w:t xml:space="preserve">150 000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Лоток 0,5х20 (Фляжка 0,5).</w:t>
            </w:r>
          </w:p>
        </w:tc>
        <w:tc>
          <w:tcPr>
            <w:tcW w:w="5100" w:type="dxa"/>
            <w:shd w:val="clear" w:fill="fdf5e8"/>
            <w:noWrap/>
          </w:tcPr>
          <w:p>
            <w:pPr>
              <w:ind w:left="113.47199999999999" w:right="113.47199999999999" w:firstLine="0" w:hanging="0"/>
              <w:spacing w:before="120" w:after="120"/>
            </w:pPr>
            <w:r>
              <w:rPr/>
              <w:t xml:space="preserve">400 000 шт.,</w:t>
            </w:r>
            <w:br/>
            <w:r>
              <w:rPr/>
              <w:t xml:space="preserve">106,000.00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Лоток 0,5х20 (Каласы Старые).</w:t>
            </w:r>
          </w:p>
        </w:tc>
        <w:tc>
          <w:tcPr>
            <w:tcW w:w="5100" w:type="dxa"/>
            <w:shd w:val="clear" w:fill="fdf5e8"/>
            <w:noWrap/>
          </w:tcPr>
          <w:p>
            <w:pPr>
              <w:ind w:left="113.47199999999999" w:right="113.47199999999999" w:firstLine="0" w:hanging="0"/>
              <w:spacing w:before="120" w:after="120"/>
            </w:pPr>
            <w:r>
              <w:rPr/>
              <w:t xml:space="preserve">10 000 шт.,</w:t>
            </w:r>
            <w:br/>
            <w:r>
              <w:rPr/>
              <w:t xml:space="preserve">3,020.10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Лоток 0,5х20 (Новые Каласы 0,5).</w:t>
            </w:r>
          </w:p>
        </w:tc>
        <w:tc>
          <w:tcPr>
            <w:tcW w:w="5100" w:type="dxa"/>
            <w:shd w:val="clear" w:fill="fdf5e8"/>
            <w:noWrap/>
          </w:tcPr>
          <w:p>
            <w:pPr>
              <w:ind w:left="113.47199999999999" w:right="113.47199999999999" w:firstLine="0" w:hanging="0"/>
              <w:spacing w:before="120" w:after="120"/>
            </w:pPr>
            <w:r>
              <w:rPr/>
              <w:t xml:space="preserve">10 000 шт.,</w:t>
            </w:r>
            <w:br/>
            <w:r>
              <w:rPr/>
              <w:t xml:space="preserve">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Лоток 0,5х20 (Калина, ССЖ).</w:t>
            </w:r>
          </w:p>
        </w:tc>
        <w:tc>
          <w:tcPr>
            <w:tcW w:w="5100" w:type="dxa"/>
            <w:shd w:val="clear" w:fill="fdf5e8"/>
            <w:noWrap/>
          </w:tcPr>
          <w:p>
            <w:pPr>
              <w:ind w:left="113.47199999999999" w:right="113.47199999999999" w:firstLine="0" w:hanging="0"/>
              <w:spacing w:before="120" w:after="120"/>
            </w:pPr>
            <w:r>
              <w:rPr/>
              <w:t xml:space="preserve">50 000 шт.,</w:t>
            </w:r>
            <w:br/>
            <w:r>
              <w:rPr/>
              <w:t xml:space="preserve">17,400.00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Лоток 0,5х20 (Батькова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Лоток 0,5х20 (Каменский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Лоток 0,2х30 (0,2 круглая).</w:t>
            </w:r>
          </w:p>
        </w:tc>
        <w:tc>
          <w:tcPr>
            <w:tcW w:w="5100" w:type="dxa"/>
            <w:shd w:val="clear" w:fill="fdf5e8"/>
            <w:noWrap/>
          </w:tcPr>
          <w:p>
            <w:pPr>
              <w:ind w:left="113.47199999999999" w:right="113.47199999999999" w:firstLine="0" w:hanging="0"/>
              <w:spacing w:before="120" w:after="120"/>
            </w:pPr>
            <w:r>
              <w:rPr/>
              <w:t xml:space="preserve">5 000 шт.,</w:t>
            </w:r>
            <w:br/>
            <w:r>
              <w:rPr/>
              <w:t xml:space="preserve">1,350.00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Лоток 0,2х30 (Домашняя 0,2).</w:t>
            </w:r>
          </w:p>
        </w:tc>
        <w:tc>
          <w:tcPr>
            <w:tcW w:w="5100" w:type="dxa"/>
            <w:shd w:val="clear" w:fill="fdf5e8"/>
            <w:noWrap/>
          </w:tcPr>
          <w:p>
            <w:pPr>
              <w:ind w:left="113.47199999999999" w:right="113.47199999999999" w:firstLine="0" w:hanging="0"/>
              <w:spacing w:before="120" w:after="120"/>
            </w:pPr>
            <w:r>
              <w:rPr/>
              <w:t xml:space="preserve">5 000 шт.,</w:t>
            </w:r>
            <w:br/>
            <w:r>
              <w:rPr/>
              <w:t xml:space="preserve">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Лоток 0,25х30 (Домашняя 0,25).</w:t>
            </w:r>
          </w:p>
        </w:tc>
        <w:tc>
          <w:tcPr>
            <w:tcW w:w="5100" w:type="dxa"/>
            <w:shd w:val="clear" w:fill="fdf5e8"/>
            <w:noWrap/>
          </w:tcPr>
          <w:p>
            <w:pPr>
              <w:ind w:left="113.47199999999999" w:right="113.47199999999999" w:firstLine="0" w:hanging="0"/>
              <w:spacing w:before="120" w:after="120"/>
            </w:pPr>
            <w:r>
              <w:rPr/>
              <w:t xml:space="preserve">5 000 шт.,</w:t>
            </w:r>
            <w:br/>
            <w:r>
              <w:rPr/>
              <w:t xml:space="preserve">1,675.00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Лоток 0,5х20 (Домашняя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Лоток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1,625.00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Лоток 1,0х6 (Домашняя 1,0).</w:t>
            </w:r>
          </w:p>
        </w:tc>
        <w:tc>
          <w:tcPr>
            <w:tcW w:w="5100" w:type="dxa"/>
            <w:shd w:val="clear" w:fill="fdf5e8"/>
            <w:noWrap/>
          </w:tcPr>
          <w:p>
            <w:pPr>
              <w:ind w:left="113.47199999999999" w:right="113.47199999999999" w:firstLine="0" w:hanging="0"/>
              <w:spacing w:before="120" w:after="120"/>
            </w:pPr>
            <w:r>
              <w:rPr/>
              <w:t xml:space="preserve">10 000 шт.,</w:t>
            </w:r>
            <w:br/>
            <w:r>
              <w:rPr/>
              <w:t xml:space="preserve">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5,489.85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10 000 шт.,</w:t>
            </w:r>
            <w:br/>
            <w:r>
              <w:rPr/>
              <w:t xml:space="preserve">7,482.90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7 000 шт.,</w:t>
            </w:r>
            <w:br/>
            <w:r>
              <w:rPr/>
              <w:t xml:space="preserve">6,373.29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4,392.75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Ящик 0,5х20 (Фляжка 0,5).</w:t>
            </w:r>
          </w:p>
        </w:tc>
        <w:tc>
          <w:tcPr>
            <w:tcW w:w="5100" w:type="dxa"/>
            <w:shd w:val="clear" w:fill="fdf5e8"/>
            <w:noWrap/>
          </w:tcPr>
          <w:p>
            <w:pPr>
              <w:ind w:left="113.47199999999999" w:right="113.47199999999999" w:firstLine="0" w:hanging="0"/>
              <w:spacing w:before="120" w:after="120"/>
            </w:pPr>
            <w:r>
              <w:rPr/>
              <w:t xml:space="preserve">8 000 шт.,</w:t>
            </w:r>
            <w:br/>
            <w:r>
              <w:rPr/>
              <w:t xml:space="preserve">16,160.00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Ящик 0,5х20 (Фляжка 0,5).</w:t>
            </w:r>
          </w:p>
        </w:tc>
        <w:tc>
          <w:tcPr>
            <w:tcW w:w="5100" w:type="dxa"/>
            <w:shd w:val="clear" w:fill="fdf5e8"/>
            <w:noWrap/>
          </w:tcPr>
          <w:p>
            <w:pPr>
              <w:ind w:left="113.47199999999999" w:right="113.47199999999999" w:firstLine="0" w:hanging="0"/>
              <w:spacing w:before="120" w:after="120"/>
            </w:pPr>
            <w:r>
              <w:rPr/>
              <w:t xml:space="preserve">5 000 шт.,</w:t>
            </w:r>
            <w:br/>
            <w:r>
              <w:rPr/>
              <w:t xml:space="preserve">9,850.00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Ящик 0,2х30 (Фляжка 0,2).</w:t>
            </w:r>
          </w:p>
        </w:tc>
        <w:tc>
          <w:tcPr>
            <w:tcW w:w="5100" w:type="dxa"/>
            <w:shd w:val="clear" w:fill="fdf5e8"/>
            <w:noWrap/>
          </w:tcPr>
          <w:p>
            <w:pPr>
              <w:ind w:left="113.47199999999999" w:right="113.47199999999999" w:firstLine="0" w:hanging="0"/>
              <w:spacing w:before="120" w:after="120"/>
            </w:pPr>
            <w:r>
              <w:rPr/>
              <w:t xml:space="preserve">5 000 шт.,</w:t>
            </w:r>
            <w:br/>
            <w:r>
              <w:rPr/>
              <w:t xml:space="preserve">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Ящик 1,0х6 (Домашняя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Ящик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9,900.00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Ящик 0,5х12 (Домашняя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8,250.00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Ящик 1,0х6 (Домашняя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Ящик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Ящик 0,5х12 (Домашняя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Ящик 0,5х12 (Солодовая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Ящик 0,7х6 (Солодовая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Ящик 0,5х12 (Солодовая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Ящик 0,7х6 (Солодовая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Ящик 0,5х12 (Каменский 0,5).</w:t>
            </w:r>
          </w:p>
        </w:tc>
        <w:tc>
          <w:tcPr>
            <w:tcW w:w="5100" w:type="dxa"/>
            <w:shd w:val="clear" w:fill="fdf5e8"/>
            <w:noWrap/>
          </w:tcPr>
          <w:p>
            <w:pPr>
              <w:ind w:left="113.47199999999999" w:right="113.47199999999999" w:firstLine="0" w:hanging="0"/>
              <w:spacing w:before="120" w:after="120"/>
            </w:pPr>
            <w:r>
              <w:rPr/>
              <w:t xml:space="preserve">6 000 шт.,</w:t>
            </w:r>
            <w:br/>
            <w:r>
              <w:rPr/>
              <w:t xml:space="preserve">10,080.00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2026-1325459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мешков полипропиленовых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Техническая часть: заместитель главного технолога - Маркушин Александр Игоревич, тел.8(0236)214 815, znpto@mozyrsalt.by.
</w:t>
            </w:r>
            <w:br/>
            <w:r>
              <w:rPr/>
              <w:t xml:space="preserve">Ответственный исполнитель по данной поставке: Кадол Андрей Александрович, специалист по МТС, тел.8(0236)214 911, omts6@mozyrsalt.by;
</w:t>
            </w:r>
            <w:br/>
            <w:r>
              <w:rPr/>
              <w:t xml:space="preserve">Процедура проведения: специалист ОМТС - Коновод Екатерина Андреевна, omts3@mozyrsalt.by тел. +375 236 21-49-98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09:00 ч 14.04.2026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Претенденты должны запечатать конкурсные документы в конверт с пометкой «Конкурс по закупке Мешков полипропиленовых. Не вскрывать до 14.04.2026г.» и направить почтой по адресу: 247789, Республика Беларусь, Гомельская область, г.Мозырь,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Место (адрес) и конечный срок подачи предложений: 247789, Республика Беларусь, г.Мозырь, ОАО «Мозырьсоль» до 09:30 часов 14.04.2026г.
</w:t>
            </w:r>
            <w:br/>
            <w:r>
              <w:rPr/>
              <w:t xml:space="preserve">Заседание конкурсной комиссии состоится в 10:00ч 14.04.2026г.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500*870мм</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385*750мм</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735,000.00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без логотипа 385*750мм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bl>
    <w:p/>
    <w:p>
      <w:pPr>
        <w:ind w:left="113.47199999999999" w:right="113.47199999999999" w:firstLine="0" w:hanging="0"/>
        <w:spacing w:before="120" w:after="120"/>
      </w:pPr>
      <w:r>
        <w:rPr>
          <w:b w:val="1"/>
          <w:bCs w:val="1"/>
        </w:rPr>
        <w:t xml:space="preserve">Процедура закупки № 2026-1326468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Автоматическая линия дозирования и фасовки сухих молочных продуктов в крафт-мешки с автоматической укладкой на поддон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тел. (+37517)270 60 24, e-mail: mmztender@belmilk.by – по вопросам процедуры закупки.
</w:t>
            </w:r>
            <w:br/>
            <w:r>
              <w:rPr/>
              <w:t xml:space="preserve">Матуць Егор Эдуардович, тел. (+375 29) 3580368-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 указывает потенциальный участник</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16:00, 30 апреля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дозирования и фасовки сухих молочных продуктов в крафт-мешки с автоматиче-ской укладкой на поддон с выполнением монтажных (без работ по подключению к инженерным сетям и иных строительных работ, подлежащих аттестации в сфере строительства), пусконаладочных работ, обу-чением обслуживающего и ремонтного персонала.
</w:t>
            </w:r>
            <w:br/>
            <w:r>
              <w:rPr/>
              <w:t xml:space="preserve">Комплект ЗИП на период гарантийного срока рабо-ты оборудования.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г.Воложин, ул. Пушкина,50, Воложинский ПУ. Сроки поставки, монтажа, ПНР и обучения персонала покупателя: не более 200 календарных дней.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2026-1325325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Плёнка с «TWIST-эффектом» металлизированной, с печатным рисунком  и текстом для завертки кондитерских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Пинчук Татьяна Викторовна, +375 17 229 27 77, pack@kommunarka.by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Документы, подтверждающие страну происхождения товаров определены частью второй подпункта 9.1.1.  «Порядка осуществления закупок товаров (работ, услуг) за счет собственных средств СОАО «Коммунарка» (утверждён решением наблюдательного совета СОАО «Коммунарка» от 27.08.2024 (протокол № 659 (16-24)), от 24.10.2024 (протокол № 668 (25-24), от 03.12.2024 (протокол № 671 (28-24).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по показателям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Таможенного союза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4) участник процедуры закупки обязан представить документы, свидетельствующие об опыте работы компании на рынке, технической оснащенности и возрасте печатного парка;
5) Образцы предлагаемого товара на безвозмездной основе согласно п.9 части 1 настоящих конкурсных документов.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конкурсном предложении:
</w:t>
            </w:r>
            <w:br/>
            <w:r>
              <w:rPr/>
              <w:t xml:space="preserve">1) цену за 1 кг товара без НДС, с учетом НДС, ставку НДС с ОБЯЗАТЕЛЬНЫМ указанием технических характеристик и параметров предмета закупки (толщину и плотность предлагаемого упаковочного материала);
</w:t>
            </w:r>
            <w:br/>
            <w:r>
              <w:rPr/>
              <w:t xml:space="preserve">2) условия оплаты: отсрочка платежа не менее 30 календарных дней;
</w:t>
            </w:r>
            <w:br/>
            <w:r>
              <w:rPr/>
              <w:t xml:space="preserve">3) условия поставки: франко-станция назначения г. Минск (для резидентов Республики Беларусь); либо франко-станция отправителя с указанием точного адреса загрузки; DAP Minsk (для нерезидентов Республики Беларусь), либо FCA с указанием точного адреса загрузки;
</w:t>
            </w:r>
            <w:br/>
            <w:r>
              <w:rPr/>
              <w:t xml:space="preserve">4) сроки поставки: по заявке заказчика с мая 2026 (при наличии материала) - июня 2026 года по 31.12.2026.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6) участникам процедуры закупки необходимо предоставить образцы на безвозмездной основе до окончательного срока подачи конкурсных предложений (1 бобина весом от 1 до 3-х кг необходимой ширины (втулка d 76 мм) с любой печатью и арбитражный образец (1 метр с маркировкой и сопроводительной документацией (декларацией о соответствии, протоколом по показателям безопасности и удостоверением о качестве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на СОАО «Коммунарка» в течение 2024-2026 года или успешно прошли испытание образцов необходимых форматов и материалов в течение 2024-2026 года) до окончательного срока подачи конкурсного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конкурс по выбору поставщиков пленки с «TWIST-эффектом» металлизированной с печатным рисунком и текстом для завертки кондитерских изделий» и пометкой «Не вскрывать до заседания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Плёнка с «TWIST-эффектом» металлизированная;
</w:t>
            </w:r>
            <w:br/>
            <w:r>
              <w:rPr/>
              <w:t xml:space="preserve">ширина: 112 мм, 120 мм и др.; 108 мм с расстоянием между фотометками 104 мм;
</w:t>
            </w:r>
            <w:br/>
            <w:r>
              <w:rPr/>
              <w:t xml:space="preserve">с печатью: красочность 1-8 красок (праймер / печать / лак).</w:t>
            </w:r>
          </w:p>
        </w:tc>
        <w:tc>
          <w:tcPr>
            <w:tcW w:w="5100" w:type="dxa"/>
            <w:shd w:val="clear" w:fill="fdf5e8"/>
            <w:noWrap/>
          </w:tcPr>
          <w:p>
            <w:pPr>
              <w:ind w:left="113.47199999999999" w:right="113.47199999999999" w:firstLine="0" w:hanging="0"/>
              <w:spacing w:before="120" w:after="120"/>
            </w:pPr>
            <w:r>
              <w:rPr/>
              <w:t xml:space="preserve">90 000 кг,</w:t>
            </w:r>
            <w:br/>
            <w:r>
              <w:rPr/>
              <w:t xml:space="preserve">2,961,900.00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2026-1325256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Битумы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битумной эмульсии ЭБКД-Б-65 (с содержанием остаточного вяжущего не менее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11.00 часов 13.04.2026 на бумажных носителях в закрытом конверте в 1 экз. с надписью «НЕ ВСКРЫВАТЬ! ДОКУМЕНТЫ НА ЗАКУПКУ БИТУМНОЙ ЭМУЛЬСИИ» по адресу 230025, г. Гродно, ул. Замковая, 9 курьером или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973 т,</w:t>
            </w:r>
            <w:br/>
            <w:r>
              <w:rPr/>
              <w:t xml:space="preserve">1,152,643.04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842 т,</w:t>
            </w:r>
            <w:br/>
            <w:r>
              <w:rPr/>
              <w:t xml:space="preserve">997,456.78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49 т,</w:t>
            </w:r>
            <w:br/>
            <w:r>
              <w:rPr/>
              <w:t xml:space="preserve">58,046.77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77 т,</w:t>
            </w:r>
            <w:br/>
            <w:r>
              <w:rPr/>
              <w:t xml:space="preserve">91,216.36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850 т,</w:t>
            </w:r>
            <w:br/>
            <w:r>
              <w:rPr/>
              <w:t xml:space="preserve">1,006,933.80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1 180 т,</w:t>
            </w:r>
            <w:br/>
            <w:r>
              <w:rPr/>
              <w:t xml:space="preserve">1,397,861.04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Получателем товара являются филиалы предприятия (ДЭУ №51, ДЭУ №52, ДЭУ №54, ДЭУ №55, ДЭУ №56,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2026-1326367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Автомобили прочие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Автомобили фургоны мастерские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тел. рабочий +375172182006, факс +375173019763,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УНП 400069497, РБ, г. Гомель, ул. Фрунзе, дом 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Левченко Ирина Валерьевна, тел. (0232) 79- 65 -25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упрощённой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упрощенной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241,104.00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229,926.00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6 шт.,</w:t>
            </w:r>
            <w:br/>
            <w:r>
              <w:rPr/>
              <w:t xml:space="preserve">1,385,928.18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1,179,360.00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2 шт.,</w:t>
            </w:r>
            <w:br/>
            <w:r>
              <w:rPr/>
              <w:t xml:space="preserve">575,368.00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1,348,800.00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283,146.68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2 шт.,</w:t>
            </w:r>
            <w:br/>
            <w:r>
              <w:rPr/>
              <w:t xml:space="preserve">459,696.06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Автомобиль фургон мастерская</w:t>
            </w:r>
          </w:p>
        </w:tc>
        <w:tc>
          <w:tcPr>
            <w:tcW w:w="5100" w:type="dxa"/>
            <w:shd w:val="clear" w:fill="fdf5e8"/>
            <w:noWrap/>
          </w:tcPr>
          <w:p>
            <w:pPr>
              <w:ind w:left="113.47199999999999" w:right="113.47199999999999" w:firstLine="0" w:hanging="0"/>
              <w:spacing w:before="120" w:after="120"/>
            </w:pPr>
            <w:r>
              <w:rPr/>
              <w:t xml:space="preserve">4 шт.,</w:t>
            </w:r>
            <w:br/>
            <w:r>
              <w:rPr/>
              <w:t xml:space="preserve">1,175,760.00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филиалов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29.10.59.900</w:t>
            </w:r>
          </w:p>
        </w:tc>
      </w:tr>
    </w:tbl>
    <w:p/>
    <w:p>
      <w:pPr>
        <w:ind w:left="113.47199999999999" w:right="113.47199999999999" w:firstLine="0" w:hanging="0"/>
        <w:spacing w:before="120" w:after="120"/>
      </w:pPr>
      <w:r>
        <w:rPr>
          <w:b w:val="1"/>
          <w:bCs w:val="1"/>
        </w:rPr>
        <w:t xml:space="preserve">Процедура закупки № 2026-1326091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Седельный тягач с колесной формулой 4х2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Сафонов Владимир Евгеньевич 
</w:t>
            </w:r>
            <w:br/>
            <w:r>
              <w:rPr/>
              <w:t xml:space="preserve">+ 37529-668-27-45 – по техническому заданию;
</w:t>
            </w:r>
            <w:br/>
            <w:r>
              <w:rPr/>
              <w:t xml:space="preserve">Лакович Наталья Васильевна
</w:t>
            </w:r>
            <w:br/>
            <w:r>
              <w:rPr/>
              <w:t xml:space="preserve">+375 17 318-90-86 – по конкурсной документации
</w:t>
            </w:r>
            <w:br/>
            <w:r>
              <w:rPr/>
              <w:t xml:space="preserve">n.lakovich@ztem.by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определенных частью седьмой пункта 2.5 Постановления Совета Министров Республики Беларусь Постановление Совета Министров Республики Беларусь от 15.03.2012 № 229 (ред. от 28.08.2025) «О совершенствовании отношений в области закупок товаров (работ, услуг) за счет собственных средств».
Участником не может быть: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юридическое или физическое лицо, представившее недостоверную информацию о себе и (или) предлагаемого им товара (работ, услуг);
юридическое или физическое лицо, не соответствующее квалификационным требованиям;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юридическое лицо, в процессе рассмотрения дела об экономической несостоятельности (банкротстве)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Все страницы конкурсного предложения должны быть прошиты (нитью, которая скреплена печатью и подписью),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с указанием должности уполномоченного лица.
Полномочия лица, подписавшего/заверившего копии документов должны быть подтверждены надлежащим образом: для руководителей – заверенная копия приказа о приеме на работу (назначения на должность) либо приказ о продлении контракта (трудового договора), для иных лиц – оригинал либо заверенная копия доверенности с предоставлением полномочий подписания коммерческого предложения и документов, прилагаемых к нему.
На всех прилагаемых исходящих документах (заявлениях, письмах, информациях, справках и др.) обязательно должны быть указаны исходящий регистрационный номер (индекс) и дата регистрации, наименование должности лица его подписавшего, его собственноручную подпись, расшифровку подписи, печать (при наличии).
Перечень предоставляемых документов:
1. ценовое предложение;
2. заверенную копию свидетельства о государственной регистрации для юридических лиц, копия свидетельства о регистрации индивидуального предпринимателя для ИП;
3. письменное заявление участника процедуры закупки (согласно Приложению 2)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(на заявлении обязательно должны быть указаны регистрационный номер и дата) о том, что он: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4. срок действия конкурсного предложения должен составлять не менее 90 календарных дней с момента получения организатором открытого конкурса;
5.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6.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7. документ, подтверждающий страну происхождения предмета закупки: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БелТПП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 80:
сертификат продукции (работ, услуг) собственного производства, выданный БелТПП или ее унитарными предприятиями, либо его копия;
документ о происхождении товара, выданный БелТПП или  ее унитарными предприятиями, либо его копия;
документ о происхождении товара, выданный БелТПП или ее унитарными предприятиями в соответствии с критериями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для товаров, происходящих из государств – 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 (в случае предложения таких товаров нерезидентом) либо Белорусский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 участников Содружества независимых государств (кроме Республики Беларусь), - документ о происхождении товаров,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8. информация о своем статусе: производитель, официальный торговый представитель производителя или посредник, с достоверностью свидетельствующие о наличии у него правоотношений с производителем закупаемого товара. В случае непредставления информации, участник рассматривается как посредник;
9. информация о предоставлении совместно с товаром комплекта документов, необходимых для постановки транспортных средств на учёт в ГАИ;
10. документ, подтверждающий соответствие транспортных средств условиям безопасности колесных транспортных средств, установленный техническим регламентом Таможенного союза (ТР ТС 018/2011) «О безопасности колесных транспортных средств»;
11. письменное подтверждение наличия сервисного центра с правом проведения сервисных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Цена предложения должна быть выражена в белорусских рублях (BYN) для резидентов Республики Беларусь, для нерезидентов Республики Беларусь в иностранной валюте.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часов 15.04.2026.
</w:t>
            </w:r>
            <w:br/>
            <w:r>
              <w:rPr/>
              <w:t xml:space="preserve">На конверте должна быть надпись: «Документы в конкурсную комиссию. Не вскрывать до 14.00 15.04.2026, до заседания конкурсной комиссии по процедуре закупки в виде открытого конкурса по приобретению седельных тягачей с колесной формулой 4х2». Обязательно указывается на конверте контактное лицо, номер телефона и адрес электронной почты.
</w:t>
            </w:r>
            <w:br/>
            <w:r>
              <w:rPr/>
              <w:t xml:space="preserve">Предложения участников-нерезидентов могут подаваться по электронной почте, указанной в приглашении на официальном сайте icetrade.by, с последующим предоставлением оригиналов документов в течение 5 (пяти) календарных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Седельный тягач с колесной формулой 4х2</w:t>
            </w:r>
          </w:p>
        </w:tc>
        <w:tc>
          <w:tcPr>
            <w:tcW w:w="5100" w:type="dxa"/>
            <w:shd w:val="clear" w:fill="fdf5e8"/>
            <w:noWrap/>
          </w:tcPr>
          <w:p>
            <w:pPr>
              <w:ind w:left="113.47199999999999" w:right="113.47199999999999" w:firstLine="0" w:hanging="0"/>
              <w:spacing w:before="120" w:after="120"/>
            </w:pPr>
            <w:r>
              <w:rPr/>
              <w:t xml:space="preserve">9 ед.,</w:t>
            </w:r>
            <w:br/>
            <w:r>
              <w:rPr/>
              <w:t xml:space="preserve">3,240,000.00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(отгрузка) товара осуществляется со склада поставщика, расположенного на территории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2026-1325877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силиката циркония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16.04.2026, 11-00
</w:t>
            </w:r>
            <w:br/>
            <w:r>
              <w:rPr/>
              <w:t xml:space="preserve">г. Минск, ул. Серова, 22
</w:t>
            </w:r>
            <w:br/>
            <w:r>
              <w:rPr/>
              <w:t xml:space="preserve">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Силикат циркония мелкодисперсный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hanging="0"/>
              <w:spacing w:before="120" w:after="120"/>
            </w:pPr>
            <w:r>
              <w:rPr/>
              <w:t xml:space="preserve">500 т,</w:t>
            </w:r>
            <w:br/>
            <w:r>
              <w:rPr/>
              <w:t xml:space="preserve">1,207,500.00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07.29.19.710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Силикат циркония (крупный)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hanging="0"/>
              <w:spacing w:before="120" w:after="120"/>
            </w:pPr>
            <w:r>
              <w:rPr/>
              <w:t xml:space="preserve">100 т,</w:t>
            </w:r>
            <w:br/>
            <w:r>
              <w:rPr/>
              <w:t xml:space="preserve">234,000.00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07.29.19.710</w:t>
            </w:r>
          </w:p>
        </w:tc>
      </w:tr>
    </w:tbl>
    <w:p/>
    <w:p>
      <w:pPr>
        <w:ind w:left="113.47199999999999" w:right="113.47199999999999" w:firstLine="0" w:hanging="0"/>
        <w:spacing w:before="120" w:after="120"/>
      </w:pPr>
      <w:r>
        <w:rPr>
          <w:b w:val="1"/>
          <w:bCs w:val="1"/>
        </w:rPr>
        <w:t xml:space="preserve">Процедура закупки № 2026-1326573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Натр едкий технический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Корнев Алексей Владимирович, +375 2333 59672, dbf.zakupki@geroytruda.by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ведущий инженер-технолог цеха БХТММ – Радевич Юлия Александровна, +375 44 735 15 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Количество указано за 100% вещество.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Натр едкий технический</w:t>
            </w:r>
          </w:p>
        </w:tc>
        <w:tc>
          <w:tcPr>
            <w:tcW w:w="5100" w:type="dxa"/>
            <w:shd w:val="clear" w:fill="fdf5e8"/>
            <w:noWrap/>
          </w:tcPr>
          <w:p>
            <w:pPr>
              <w:ind w:left="113.47199999999999" w:right="113.47199999999999" w:firstLine="0" w:hanging="0"/>
              <w:spacing w:before="120" w:after="120"/>
            </w:pPr>
            <w:r>
              <w:rPr/>
              <w:t xml:space="preserve">1 200 т,</w:t>
            </w:r>
            <w:br/>
            <w:r>
              <w:rPr/>
              <w:t xml:space="preserve">3,852,541.00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bl>
    <w:p/>
    <w:p>
      <w:pPr>
        <w:ind w:left="113.47199999999999" w:right="113.47199999999999" w:firstLine="0" w:hanging="0"/>
        <w:spacing w:before="120" w:after="120"/>
      </w:pPr>
      <w:r>
        <w:rPr>
          <w:b w:val="1"/>
          <w:bCs w:val="1"/>
        </w:rPr>
        <w:t xml:space="preserve">Процедура закупки № 2026-1325627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Обработка / транспортировка / хранение химических материалов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криогенные резервуары вместимостью 250 м.куб. каждый для хранения кислорода и азота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"Крион"
</w:t>
            </w:r>
            <w:br/>
            <w:r>
              <w:rPr/>
              <w:t xml:space="preserve">Республика Беларусь, г. Минск,  220024, 220024, г. Минск, ул. Серова, 8
</w:t>
            </w:r>
            <w:br/>
            <w:r>
              <w:rPr/>
              <w:t xml:space="preserve">  100297116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Поварго Елена Станиславовна, ведущий инженер-технолог по перспективному развитию, т.: +375 17 279 01 77
</w:t>
            </w:r>
            <w:br/>
            <w:r>
              <w:rPr/>
              <w:t xml:space="preserve">Липницкий Василий Викторович – начальник ПТО, телефон +375 17 279 01 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09:50 часов «24».04.2026 г. по адресу: 220024, РБ, г. Минск, ул. Серова, 8, ОАО «КРИОН»,
</w:t>
            </w:r>
            <w:br/>
            <w:r>
              <w:rPr/>
              <w:t xml:space="preserve">Предложения предоставляются в запечатанных конвертах с пометкой «Предложение на конкурс по закупке  горизонтального криогенного резервуара вместимостью 250 м.куб. для хранения кислорода и горизонтального криогенного резервуара вместимостью 250 м.куб. с насосным агрегатом для хранения и раскачки азота по объекту «Возведение сооружения для хранения криогенных продуктов по ул.Серова. 8 в г.Минске»». Не вскрывать до 10.00 часов 24.04.2026»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горизонтальный криогенный резервуар вместимостью 250 м.куб. для хранения кислорода и горизонтальный криогенный резервуар вместимостью 250 м.куб. с насосным агрегатом для хранения и раскачки азота по объекту «Возведение сооружения для хранения криогенных продуктов по ул.Серова. 8 в г.Минске»</w:t>
            </w:r>
          </w:p>
        </w:tc>
        <w:tc>
          <w:tcPr>
            <w:tcW w:w="5100" w:type="dxa"/>
            <w:shd w:val="clear" w:fill="fdf5e8"/>
            <w:noWrap/>
          </w:tcPr>
          <w:p>
            <w:pPr>
              <w:ind w:left="113.47199999999999" w:right="113.47199999999999" w:firstLine="0" w:hanging="0"/>
              <w:spacing w:before="120" w:after="120"/>
            </w:pPr>
            <w:r>
              <w:rPr/>
              <w:t xml:space="preserve">2 ед.,</w:t>
            </w:r>
            <w:br/>
            <w:r>
              <w:rPr/>
              <w:t xml:space="preserve">9,878,535.04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01.04.2027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220024. г.Минск, ул.Серова,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25.29.12</w:t>
            </w:r>
          </w:p>
        </w:tc>
      </w:tr>
    </w:tbl>
    <w:p/>
    <w:p>
      <w:pPr>
        <w:ind w:left="113.47199999999999" w:right="113.47199999999999" w:firstLine="0" w:hanging="0"/>
        <w:spacing w:before="120" w:after="120"/>
      </w:pPr>
      <w:r>
        <w:rPr>
          <w:b w:val="1"/>
          <w:bCs w:val="1"/>
        </w:rPr>
        <w:t xml:space="preserve">Процедура закупки № 2026-1323085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пленки полиэтиленовой стретч-худ (Stretch Hood)</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br/>
            <w:r>
              <w:rPr/>
              <w:t xml:space="preserve">по вопросам предмета закупки: ответственный исполнитель по закупке – специалист отдела материально-технического обеспечения управления закупок и эксплуатации Пацовская Екатерина Николаевна, тел. +37517 311 31 89, адрес электронной почты: e.pacovskaya@bck.by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22.04.2026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блоков из ячеистого бетона на поддоны
</w:t>
            </w:r>
            <w:br/>
            <w:r>
              <w:rPr/>
              <w:t xml:space="preserve">0,100*((1000*2)+(350*4))</w:t>
            </w:r>
          </w:p>
        </w:tc>
        <w:tc>
          <w:tcPr>
            <w:tcW w:w="5100" w:type="dxa"/>
            <w:shd w:val="clear" w:fill="fdf5e8"/>
            <w:noWrap/>
          </w:tcPr>
          <w:p>
            <w:pPr>
              <w:ind w:left="113.47199999999999" w:right="113.47199999999999" w:firstLine="0" w:hanging="0"/>
              <w:spacing w:before="120" w:after="120"/>
            </w:pPr>
            <w:r>
              <w:rPr/>
              <w:t xml:space="preserve">70 000 кг,</w:t>
            </w:r>
            <w:br/>
            <w:r>
              <w:rPr/>
              <w:t xml:space="preserve">589,190.00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w:t>
            </w:r>
            <w:br/>
            <w:r>
              <w:rPr/>
              <w:t xml:space="preserve">филиала № 7 «Сморгоньсиликатобетон» ОАО «Красносельскстройматериалы» (д. Михневичи, Сморгоньский р-н, Гродненская обл.,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блоков из ячеистого бетона на поддоны 0,100*((1000*2)+(350*4))</w:t>
            </w:r>
          </w:p>
        </w:tc>
        <w:tc>
          <w:tcPr>
            <w:tcW w:w="5100" w:type="dxa"/>
            <w:shd w:val="clear" w:fill="fdf5e8"/>
            <w:noWrap/>
          </w:tcPr>
          <w:p>
            <w:pPr>
              <w:ind w:left="113.47199999999999" w:right="113.47199999999999" w:firstLine="0" w:hanging="0"/>
              <w:spacing w:before="120" w:after="120"/>
            </w:pPr>
            <w:r>
              <w:rPr/>
              <w:t xml:space="preserve">30 000 кг,</w:t>
            </w:r>
            <w:br/>
            <w:r>
              <w:rPr/>
              <w:t xml:space="preserve">252,510.00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филиала №5 «Гродненский КСМ» ОАО «Красносельскстройматериалы» (РБ, г. Гродно, ул. Горького,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блоков из ячеистого бетона на поддоны 0,080*((1000*2)+(350*4))</w:t>
            </w:r>
          </w:p>
        </w:tc>
        <w:tc>
          <w:tcPr>
            <w:tcW w:w="5100" w:type="dxa"/>
            <w:shd w:val="clear" w:fill="fdf5e8"/>
            <w:noWrap/>
          </w:tcPr>
          <w:p>
            <w:pPr>
              <w:ind w:left="113.47199999999999" w:right="113.47199999999999" w:firstLine="0" w:hanging="0"/>
              <w:spacing w:before="120" w:after="120"/>
            </w:pPr>
            <w:r>
              <w:rPr/>
              <w:t xml:space="preserve">25 000 кг,</w:t>
            </w:r>
            <w:br/>
            <w:r>
              <w:rPr/>
              <w:t xml:space="preserve">210,425.00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филиала №5 «Гродненский КСМ» ОАО «Красносельскстройматериалы» (РБ, г. Гродно, ул. Горького,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силикатного кирпича на поддоны 
</w:t>
            </w:r>
            <w:br/>
            <w:r>
              <w:rPr/>
              <w:t xml:space="preserve">0,100*((850*2)+ (275*4)</w:t>
            </w:r>
          </w:p>
        </w:tc>
        <w:tc>
          <w:tcPr>
            <w:tcW w:w="5100" w:type="dxa"/>
            <w:shd w:val="clear" w:fill="fdf5e8"/>
            <w:noWrap/>
          </w:tcPr>
          <w:p>
            <w:pPr>
              <w:ind w:left="113.47199999999999" w:right="113.47199999999999" w:firstLine="0" w:hanging="0"/>
              <w:spacing w:before="120" w:after="120"/>
            </w:pPr>
            <w:r>
              <w:rPr/>
              <w:t xml:space="preserve">15 000 кг,</w:t>
            </w:r>
            <w:br/>
            <w:r>
              <w:rPr/>
              <w:t xml:space="preserve">126,255.00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филиала №5 «Гродненский КСМ» ОАО «Красносельскстройматериалы» (РБ, г. Гродно, ул. Горького,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без логотипа для паллетирования поддонов тарированного цемента 
</w:t>
            </w:r>
            <w:br/>
            <w:r>
              <w:rPr/>
              <w:t xml:space="preserve">0,120*((1050*2)+ (300*4))</w:t>
            </w:r>
          </w:p>
        </w:tc>
        <w:tc>
          <w:tcPr>
            <w:tcW w:w="5100" w:type="dxa"/>
            <w:shd w:val="clear" w:fill="fdf5e8"/>
            <w:noWrap/>
          </w:tcPr>
          <w:p>
            <w:pPr>
              <w:ind w:left="113.47199999999999" w:right="113.47199999999999" w:firstLine="0" w:hanging="0"/>
              <w:spacing w:before="120" w:after="120"/>
            </w:pPr>
            <w:r>
              <w:rPr/>
              <w:t xml:space="preserve">30 000 кг,</w:t>
            </w:r>
            <w:br/>
            <w:r>
              <w:rPr/>
              <w:t xml:space="preserve">232,400.00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ОАО «Белорусский цементный завод» 
</w:t>
            </w:r>
            <w:br/>
            <w:r>
              <w:rPr/>
              <w:t xml:space="preserve">(РБ, Могилевская область,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блоков из ячеистого бетона на поддонах 
</w:t>
            </w:r>
            <w:br/>
            <w:r>
              <w:rPr/>
              <w:t xml:space="preserve">0,100*((1000*2)+(375*4))</w:t>
            </w:r>
          </w:p>
        </w:tc>
        <w:tc>
          <w:tcPr>
            <w:tcW w:w="5100" w:type="dxa"/>
            <w:shd w:val="clear" w:fill="fdf5e8"/>
            <w:noWrap/>
          </w:tcPr>
          <w:p>
            <w:pPr>
              <w:ind w:left="113.47199999999999" w:right="113.47199999999999" w:firstLine="0" w:hanging="0"/>
              <w:spacing w:before="120" w:after="120"/>
            </w:pPr>
            <w:r>
              <w:rPr/>
              <w:t xml:space="preserve">100 000 кг,</w:t>
            </w:r>
            <w:br/>
            <w:r>
              <w:rPr/>
              <w:t xml:space="preserve">835,700.00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филиала №3 «МКСИ» ОАО «Белорусский цементный завод» (РБ, г. Минск, ул. Минина,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силикатного кирпича на поддоны 0,110*((850*2)+(225*4))</w:t>
            </w:r>
          </w:p>
        </w:tc>
        <w:tc>
          <w:tcPr>
            <w:tcW w:w="5100" w:type="dxa"/>
            <w:shd w:val="clear" w:fill="fdf5e8"/>
            <w:noWrap/>
          </w:tcPr>
          <w:p>
            <w:pPr>
              <w:ind w:left="113.47199999999999" w:right="113.47199999999999" w:firstLine="0" w:hanging="0"/>
              <w:spacing w:before="120" w:after="120"/>
            </w:pPr>
            <w:r>
              <w:rPr/>
              <w:t xml:space="preserve">45 000 кг,</w:t>
            </w:r>
            <w:br/>
            <w:r>
              <w:rPr/>
              <w:t xml:space="preserve">382,680.00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структурного подразделения производства строительных материалов №4
</w:t>
            </w:r>
            <w:br/>
            <w:r>
              <w:rPr/>
              <w:t xml:space="preserve">филиала №3  «Минский КСИ» (РБ, Брестская область, Малоритский район, Хотиславский с/с,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с нанесением логотипа для упаковки блоков из ячеистого бетона на поддоны 
</w:t>
            </w:r>
            <w:br/>
            <w:r>
              <w:rPr/>
              <w:t xml:space="preserve">0,100*((950*2)+ (225*4))</w:t>
            </w:r>
          </w:p>
        </w:tc>
        <w:tc>
          <w:tcPr>
            <w:tcW w:w="5100" w:type="dxa"/>
            <w:shd w:val="clear" w:fill="fdf5e8"/>
            <w:noWrap/>
          </w:tcPr>
          <w:p>
            <w:pPr>
              <w:ind w:left="113.47199999999999" w:right="113.47199999999999" w:firstLine="0" w:hanging="0"/>
              <w:spacing w:before="120" w:after="120"/>
            </w:pPr>
            <w:r>
              <w:rPr/>
              <w:t xml:space="preserve">50 000 кг,</w:t>
            </w:r>
            <w:br/>
            <w:r>
              <w:rPr/>
              <w:t xml:space="preserve">387,333.00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филиала №7 «Оршастройматериалы» ОАО «Белорусский цементный завод» (РБ, Витебская обл., г. Орша, ул. 1 Мая, 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Пленка полиэтиленовая стретч-худ (Stretch Hood) без логотипа для паллетирования поддонов тарированного цемента 0,120*((1050*2)+ (300*4))</w:t>
            </w:r>
          </w:p>
        </w:tc>
        <w:tc>
          <w:tcPr>
            <w:tcW w:w="5100" w:type="dxa"/>
            <w:shd w:val="clear" w:fill="fdf5e8"/>
            <w:noWrap/>
          </w:tcPr>
          <w:p>
            <w:pPr>
              <w:ind w:left="113.47199999999999" w:right="113.47199999999999" w:firstLine="0" w:hanging="0"/>
              <w:spacing w:before="120" w:after="120"/>
            </w:pPr>
            <w:r>
              <w:rPr/>
              <w:t xml:space="preserve">30 000 кг,</w:t>
            </w:r>
            <w:br/>
            <w:r>
              <w:rPr/>
              <w:t xml:space="preserve">232,400.00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FCA склад поставщика.
</w:t>
            </w:r>
            <w:br/>
            <w:r>
              <w:rPr/>
              <w:t xml:space="preserve">Склад грузополучателя ОАО «Кричевцементношифер» (РБ, Могилевская область, Кричевский район,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22.21.30.110</w:t>
            </w:r>
          </w:p>
        </w:tc>
      </w:tr>
    </w:tbl>
    <w:p/>
    <w:p>
      <w:pPr>
        <w:ind w:left="113.47199999999999" w:right="113.47199999999999" w:firstLine="0" w:hanging="0"/>
        <w:spacing w:before="120" w:after="120"/>
      </w:pPr>
      <w:r>
        <w:rPr>
          <w:b w:val="1"/>
          <w:bCs w:val="1"/>
        </w:rPr>
        <w:t xml:space="preserve">Процедура закупки № 2026-1326407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04.05.2026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04.05.2026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hanging="0"/>
              <w:spacing w:before="120" w:after="120"/>
            </w:pPr>
            <w:r>
              <w:rPr/>
              <w:t xml:space="preserve">300 т,</w:t>
            </w:r>
            <w:br/>
            <w:r>
              <w:rPr/>
              <w:t xml:space="preserve">1,566,000.00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hanging="0"/>
              <w:spacing w:before="120" w:after="120"/>
            </w:pPr>
            <w:r>
              <w:rPr/>
              <w:t xml:space="preserve">200 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Линейный полиэтилен марки LL20200FE или аналоги</w:t>
            </w:r>
          </w:p>
        </w:tc>
        <w:tc>
          <w:tcPr>
            <w:tcW w:w="5100" w:type="dxa"/>
            <w:shd w:val="clear" w:fill="fdf5e8"/>
            <w:noWrap/>
          </w:tcPr>
          <w:p>
            <w:pPr>
              <w:ind w:left="113.47199999999999" w:right="113.47199999999999" w:firstLine="0" w:hanging="0"/>
              <w:spacing w:before="120" w:after="120"/>
            </w:pPr>
            <w:r>
              <w:rPr/>
              <w:t xml:space="preserve">100 т,</w:t>
            </w:r>
            <w:br/>
            <w:r>
              <w:rPr/>
              <w:t xml:space="preserve">690,000.00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hanging="0"/>
              <w:spacing w:before="120" w:after="120"/>
            </w:pPr>
            <w:r>
              <w:rPr/>
              <w:t xml:space="preserve">500 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Полиэтилен ПЭ 100 (натуральный)</w:t>
            </w:r>
          </w:p>
        </w:tc>
        <w:tc>
          <w:tcPr>
            <w:tcW w:w="5100" w:type="dxa"/>
            <w:shd w:val="clear" w:fill="fdf5e8"/>
            <w:noWrap/>
          </w:tcPr>
          <w:p>
            <w:pPr>
              <w:ind w:left="113.47199999999999" w:right="113.47199999999999" w:firstLine="0" w:hanging="0"/>
              <w:spacing w:before="120" w:after="120"/>
            </w:pPr>
            <w:r>
              <w:rPr/>
              <w:t xml:space="preserve">60 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Полипропилен литьевой</w:t>
            </w:r>
          </w:p>
        </w:tc>
        <w:tc>
          <w:tcPr>
            <w:tcW w:w="5100" w:type="dxa"/>
            <w:shd w:val="clear" w:fill="fdf5e8"/>
            <w:noWrap/>
          </w:tcPr>
          <w:p>
            <w:pPr>
              <w:ind w:left="113.47199999999999" w:right="113.47199999999999" w:firstLine="0" w:hanging="0"/>
              <w:spacing w:before="120" w:after="120"/>
            </w:pPr>
            <w:r>
              <w:rPr/>
              <w:t xml:space="preserve">20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Полипропилен 4445S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Бачка АДЮИ Марка 276-73</w:t>
            </w:r>
          </w:p>
        </w:tc>
        <w:tc>
          <w:tcPr>
            <w:tcW w:w="5100" w:type="dxa"/>
            <w:shd w:val="clear" w:fill="fdf5e8"/>
            <w:noWrap/>
          </w:tcPr>
          <w:p>
            <w:pPr>
              <w:ind w:left="113.47199999999999" w:right="113.47199999999999" w:firstLine="0" w:hanging="0"/>
              <w:spacing w:before="120" w:after="120"/>
            </w:pPr>
            <w:r>
              <w:rPr/>
              <w:t xml:space="preserve">5 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hanging="0"/>
              <w:spacing w:before="120" w:after="120"/>
            </w:pPr>
            <w:r>
              <w:rPr/>
              <w:t xml:space="preserve">45 т,</w:t>
            </w:r>
            <w:br/>
            <w:r>
              <w:rPr/>
              <w:t xml:space="preserve">256,500.00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hanging="0"/>
              <w:spacing w:before="120" w:after="120"/>
            </w:pPr>
            <w:r>
              <w:rPr/>
              <w:t xml:space="preserve">60 т,</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Пластик АБС марки Terluran GP-22; 2020-31; Kumho 750 SW или аналоги</w:t>
            </w:r>
          </w:p>
        </w:tc>
        <w:tc>
          <w:tcPr>
            <w:tcW w:w="5100" w:type="dxa"/>
            <w:shd w:val="clear" w:fill="fdf5e8"/>
            <w:noWrap/>
          </w:tcPr>
          <w:p>
            <w:pPr>
              <w:ind w:left="113.47199999999999" w:right="113.47199999999999" w:firstLine="0" w:hanging="0"/>
              <w:spacing w:before="120" w:after="120"/>
            </w:pPr>
            <w:r>
              <w:rPr/>
              <w:t xml:space="preserve">1 т,</w:t>
            </w:r>
            <w:br/>
            <w:r>
              <w:rPr/>
              <w:t xml:space="preserve">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Полиамид</w:t>
            </w:r>
          </w:p>
        </w:tc>
        <w:tc>
          <w:tcPr>
            <w:tcW w:w="5100" w:type="dxa"/>
            <w:shd w:val="clear" w:fill="fdf5e8"/>
            <w:noWrap/>
          </w:tcPr>
          <w:p>
            <w:pPr>
              <w:ind w:left="113.47199999999999" w:right="113.47199999999999" w:firstLine="0" w:hanging="0"/>
              <w:spacing w:before="120" w:after="120"/>
            </w:pPr>
            <w:r>
              <w:rPr/>
              <w:t xml:space="preserve">5 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bl>
    <w:p/>
    <w:p>
      <w:pPr>
        <w:ind w:left="113.47199999999999" w:right="113.47199999999999" w:firstLine="0" w:hanging="0"/>
        <w:spacing w:before="120" w:after="120"/>
      </w:pPr>
      <w:r>
        <w:rPr>
          <w:b w:val="1"/>
          <w:bCs w:val="1"/>
        </w:rPr>
        <w:t xml:space="preserve">Процедура закупки № 2026-1325130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соды кальцинированной технической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специалист, секретарь конкурсной комиссии  ОМТОиК Кацубо Татьяна Владимировна TKatsubo@gomelglass.by, тел. +375 232 94 32 95,
</w:t>
            </w:r>
            <w:br/>
            <w:r>
              <w:rPr/>
              <w:t xml:space="preserve">по вопросам уточнения требований к закупаемым товарам в рамках проводимой закупки и условий договора: ведущий инженер ОМТОиК Попченко Олег Александрович, OPopchenko@gomelglass.by тел. +375 232 92 74 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 должен указать статус по отношению к производителю предмета закупки (производитель, сбытовая организация (официальный торговый представитель) или посредник, а также подтвердить его согласно п.13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конкурсной документации (в прикрепленном файле)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размещается в свободном доступе (прикрепленный файл) на странице приглашения на официальном сайте ИС «Тендеры» www.icetrede.by, а также предоставляется участникам в электронном виде. Заявка направляется заказчику по e-mail: tkatsubo@gomelglass.by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на процедуру открытого конкура: «14» апреля 2026г. до 13:00 (по местному времени (GMT+3)). Предложения, поступившие в 13.00 и позже, к рассмотрению не принимаются.
</w:t>
            </w:r>
            <w:b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e-mail: e-mail: TKatsubo@gomelglass.by (участник обязуется представить оригинал предложения по требованию конкурсной комиссии).
</w:t>
            </w:r>
            <w:br/>
            <w:r>
              <w:rPr/>
              <w:t xml:space="preserve">Подтвердить получение Заказчиком предложения участник может у секретаря конкурсной комиссии по контактным данным, указанным в п.1 конкурсной документации.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(не доставлено на указанную почту по техническим причинам, не зависящим от Заказчика) Заказчик не несет ответственности в случае открытия конверта раньше срока и (или) неучастия предложения в процедуре закупки.
</w:t>
            </w:r>
            <w:br/>
            <w:r>
              <w:rPr/>
              <w:t xml:space="preserve">Открытие предложений будет производиться в 14:30 14 апреля 2026г. (по местному времени (GMT+3)) по адресу: Республика Беларусь, 246030, г.Гомель, ул. Михаила Ломоносова, 25 (ОМТОиК). Присутствие представителей участников на процедуре открытия предложений не предусматривается.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w:t>
            </w:r>
            <w:br/>
            <w:r>
              <w:rPr/>
              <w:t xml:space="preserve">
</w:t>
            </w:r>
            <w:br/>
            <w:r>
              <w:rPr/>
              <w:t xml:space="preserve">(Описание предмета закупки и требования к нему изложены в конкурсной документации)</w:t>
            </w:r>
          </w:p>
        </w:tc>
        <w:tc>
          <w:tcPr>
            <w:tcW w:w="5100" w:type="dxa"/>
            <w:shd w:val="clear" w:fill="fdf5e8"/>
            <w:noWrap/>
          </w:tcPr>
          <w:p>
            <w:pPr>
              <w:ind w:left="113.47199999999999" w:right="113.47199999999999" w:firstLine="0" w:hanging="0"/>
              <w:spacing w:before="120" w:after="120"/>
            </w:pPr>
            <w:r>
              <w:rPr/>
              <w:t xml:space="preserve">74 375 т,</w:t>
            </w:r>
            <w:br/>
            <w:r>
              <w:rPr/>
              <w:t xml:space="preserve">92,910,321.00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 доставкой на склад Покупателя или самовывоз из мест, указанных продавцом:  
</w:t>
            </w:r>
            <w:br/>
            <w:r>
              <w:rPr/>
              <w:t xml:space="preserve">1) железнодорожным транспортом на условиях:
</w:t>
            </w:r>
            <w:br/>
            <w:r>
              <w:rPr/>
              <w:t xml:space="preserve"> - ОАО «Гомельстекло», Республика Беларусь г.Гомель, ул.Михаила Ломоносова, 25, станция Костюковка бел.жд.155502; 
</w:t>
            </w:r>
            <w:br/>
            <w:r>
              <w:rPr/>
              <w:t xml:space="preserve"> - DAP, граница Российской Федерации/Республики Беларусь;
</w:t>
            </w:r>
            <w:br/>
            <w:r>
              <w:rPr/>
              <w:t xml:space="preserve"> - FCA;
</w:t>
            </w:r>
            <w:br/>
            <w:r>
              <w:rPr/>
              <w:t xml:space="preserve">2) автомобильным транспортом на условиях:  
</w:t>
            </w:r>
            <w:br/>
            <w:r>
              <w:rPr/>
              <w:t xml:space="preserve"> - DAP (DDP), ОАО «Гомельстекло», Республика Беларусь, г.Гомель, ул.Михаила Ломоносова, 25 
</w:t>
            </w:r>
            <w:br/>
            <w:r>
              <w:rPr/>
              <w:t xml:space="preserve"> - FCA.
</w:t>
            </w:r>
            <w:br/>
            <w:r>
              <w:rPr/>
              <w:t xml:space="preserve">Условия поставки в терминах согласно Инкотермс 2020. 
</w:t>
            </w:r>
            <w:br/>
            <w:r>
              <w:rPr/>
              <w:t xml:space="preserve">Рассматриваются варианты поставки в биг-бегах либо навалом.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b w:val="1"/>
          <w:bCs w:val="1"/>
        </w:rPr>
        <w:t xml:space="preserve">Процедура закупки № 2026-1325296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соды кальцинированной технической для предприятий сахарной отрасли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Азаркевич Галина Валерьевна, +375 17 337 69 28, belsugar@mail.ru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w:t>
            </w:r>
            <w:br/>
            <w:r>
              <w:rPr/>
              <w:t xml:space="preserve">ОАО «Жабинковский сахарный завод»;
</w:t>
            </w:r>
            <w:br/>
            <w:r>
              <w:rPr/>
              <w:t xml:space="preserve">ОАО «Скидельский сахарный комбинат»;
</w:t>
            </w:r>
            <w:br/>
            <w:r>
              <w:rPr/>
              <w:t xml:space="preserve">ОАО «Слуцкий сахарорафинадный комбинат».</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см. конкурсное приглашение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220053, г. Минск, Старовиленский тракт, 91, ком. 315, Ассоциация сахаропроизводителей «Белсахар», до 16-00ч. 15.04.2026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в письменном виде, предоставляется в одном запечатанном конверте, на котором указывается адрес организатора: 220053, г. Минск, Старовиленский тракт, 91, ком. 315, Ассоциация сахаропроизводителей «Белсахар» с пометкой «Не вскрывать до 11-00ч. 16 апреля 2026г. Предложение на открытый конкурс № 87-О на закупку соды кальцинированной технической для предприятий сахарной отрасли». 
</w:t>
            </w:r>
            <w:br/>
            <w:r>
              <w:rPr/>
              <w:t xml:space="preserve">На конверте должны быть также указаны название и полный адрес участника.
</w:t>
            </w:r>
            <w:br/>
            <w:r>
              <w:rPr/>
              <w:t xml:space="preserve">Конкурсное предложение может быть предоставлено по почте либо явочно. Предложения, присланные посредством факсимильной связи и электронной почты, к рассмотрению не принимаются.
</w:t>
            </w:r>
            <w:br/>
            <w:r>
              <w:rPr/>
              <w:t xml:space="preserve">Ответственность за своевременное предоставление предложения по указанному адресу несет участник.
</w:t>
            </w:r>
            <w:br/>
            <w:r>
              <w:rPr/>
              <w:t xml:space="preserve">Конечный срок подачи конкурсных предложений: до 16-00ч. 15.04.2026.
</w:t>
            </w:r>
            <w:br/>
            <w:r>
              <w:rPr/>
              <w:t xml:space="preserve">Конкурсные предложения, предоставленные позже указанного срока, конкурсной комиссией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марки А первого сорта согласно ГОСТ 5100-85</w:t>
            </w:r>
          </w:p>
        </w:tc>
        <w:tc>
          <w:tcPr>
            <w:tcW w:w="5100" w:type="dxa"/>
            <w:shd w:val="clear" w:fill="fdf5e8"/>
            <w:noWrap/>
          </w:tcPr>
          <w:p>
            <w:pPr>
              <w:ind w:left="113.47199999999999" w:right="113.47199999999999" w:firstLine="0" w:hanging="0"/>
              <w:spacing w:before="120" w:after="120"/>
            </w:pPr>
            <w:r>
              <w:rPr/>
              <w:t xml:space="preserve">3 900 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«ГОРОДЕЙСКИЙ САХАРНЫЙ КОМБИНАТ» - Минская обл., г.п. Городея, ул. Заводская, 2;
</w:t>
            </w:r>
            <w:br/>
            <w:r>
              <w:rPr/>
              <w:t xml:space="preserve">ОАО «Жабинковский сахарный завод» - Брестская обл. г. Жабинка, ул. Калинина, 1;
</w:t>
            </w:r>
            <w:br/>
            <w:r>
              <w:rPr/>
              <w:t xml:space="preserve">ОАО «Скидельский сахарный комбинат» - Гродненская обл., 
</w:t>
            </w:r>
            <w:br/>
            <w:r>
              <w:rPr/>
              <w:t xml:space="preserve">г. Скидель, ул. Первомайская, 1;
</w:t>
            </w:r>
            <w:br/>
            <w:r>
              <w:rPr/>
              <w:t xml:space="preserve">ОАО «Слуцкий сахарорафинадный комбинат» - Минская обл., 
</w:t>
            </w:r>
            <w:br/>
            <w:r>
              <w:rPr/>
              <w:t xml:space="preserve">г. Слуцк, ул. Головащенко,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2026-1315706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Установка электрохимического накопителя электрической энергии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+375172182469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г. Гомель, ул. Фрунзе, 9 УНП: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Ермошкина Алина Игоревна, тел. (232)79-64-09.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если для участия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В соответствии с порядком, изложенным в документах по открытому конкурсу.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Установка электрохимического накопителя электрической энергии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72,683,605.13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01.02.2027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"Мозырская ТЭЦ" РУП "Гомельэнерго", Гомельская область, Мозырский район, Михалковский с/с,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27.90.11.000</w:t>
            </w:r>
          </w:p>
        </w:tc>
      </w:tr>
    </w:tbl>
    <w:p/>
    <w:p>
      <w:pPr>
        <w:ind w:left="113.47199999999999" w:right="113.47199999999999" w:firstLine="0" w:hanging="0"/>
        <w:spacing w:before="120" w:after="120"/>
      </w:pPr>
      <w:r>
        <w:rPr>
          <w:b w:val="1"/>
          <w:bCs w:val="1"/>
        </w:rPr>
        <w:t xml:space="preserve">Процедура закупки № 2026-1324807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Капитальный ремонт железобетонной дымовой трубы Н=90м ВРК-2 филиала «Брестские тепловые сети» РУП «Брестэнерго»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Шиманский Владислав Тадеушевич +375 162 271130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 заданием на закупку № 10-26 от 02.04.2026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 заданием на закупку № 10-26 от 02.04.2026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 заданием на закупку № 10-26 от 02.04.2026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прилагаемым заданием на закупку № 10-26 от 02.04.2026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должно содержать весь комплект требуемых согласно данному заданию на закупку документов, которые предоставляются участником в установленном порядке для участия в процедуре закупке.
</w:t>
            </w:r>
            <w:br/>
            <w:r>
              <w:rPr/>
              <w:t xml:space="preserve">Каждый документ предложения (оригинал или копия), кроме нотариально заверенного, должен быть подписан руководителем участника или уполномоченным им лицом и скреплен печатью.
</w:t>
            </w:r>
            <w:br/>
            <w:r>
              <w:rPr/>
              <w:t xml:space="preserve">Предложение участника не должно содержать дописок и исправлений.
</w:t>
            </w:r>
            <w:br/>
            <w:r>
              <w:rPr/>
              <w:t xml:space="preserve">Предложение участника (оригинал, копия) должно быть запечатано в конверт.
</w:t>
            </w:r>
            <w:br/>
            <w:r>
              <w:rPr/>
              <w:t xml:space="preserve">Конверт должен содержать:
</w:t>
            </w:r>
            <w:br/>
            <w:r>
              <w:rPr/>
              <w:t xml:space="preserve">указание на заказчика - полное наименование и юридический адрес;
</w:t>
            </w:r>
            <w:br/>
            <w:r>
              <w:rPr/>
              <w:t xml:space="preserve">указание на участника - полное наименование и юридический адрес;
</w:t>
            </w:r>
            <w:br/>
            <w:r>
              <w:rPr/>
              <w:t xml:space="preserve">указание на предмет закупки - (указывается наименование работ (услуг)) с пометкой «Не вскрывать до __:__ ._______2026. В
</w:t>
            </w:r>
            <w:br/>
            <w:r>
              <w:rPr/>
              <w:t xml:space="preserve">СР».
</w:t>
            </w:r>
            <w:br/>
            <w:r>
              <w:rPr/>
              <w:t xml:space="preserve">Если конверт не оформлен в соответствии с требованиями данного пункта, Заказчик не несет ответственности за сохранность содержимого конверта или его преждевременное вскрытие.
</w:t>
            </w:r>
            <w:br/>
            <w:r>
              <w:rPr/>
              <w:t xml:space="preserve">Конверт с предложением представляется в ПРИЕМНУЮ в запечатанном виде посредством почтовой связи, либо доставки курьером (представителем) по адресу: 224030, г. Брест пр. Машерова, 5, Республика Беларусь.
</w:t>
            </w:r>
            <w:br/>
            <w:r>
              <w:rPr/>
              <w:t xml:space="preserve">Конверты с предложениями возвращаются участникам, если предложения получены Заказчиком по истечении конечного срока представления предложений.
</w:t>
            </w:r>
            <w:br/>
            <w:r>
              <w:rPr/>
              <w:t xml:space="preserve">Предложения, отправленные по факсу или электронной почте, к рассмотрению не принимаются.
</w:t>
            </w:r>
            <w:br/>
            <w:r>
              <w:rPr/>
              <w:t xml:space="preserve">В случае подачи участником более одного предложения, либо нарушения сроков подачи, такие предложения не рассматриваются.
</w:t>
            </w:r>
            <w:br/>
            <w:r>
              <w:rPr/>
              <w:t xml:space="preserve">Участник, представивший предложение в установленные сроки, вправе присутствовать при вскрытии только своего конверта с предложением (при обязательном наличии доверенности или иного документа, удостоверяющего полномочия, оригинала паспорта представителя участника; в случае, если в качестве представителя участника выступает его руководитель, он должен представить конкурсной комиссии выписку решения органа управления участника о назначении руководителя, паспорт в оригинале). В случае отсутствия представителя участника на процедуре вскрытия конвертов с предложениями, его предложение вскрывается без его присутствия.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железобетонной дымовой трубы Н=90м ВРК-2 филиала «Брестские тепловые сети» РУП «Брестэнерго»</w:t>
            </w:r>
          </w:p>
        </w:tc>
        <w:tc>
          <w:tcPr>
            <w:tcW w:w="5100" w:type="dxa"/>
            <w:shd w:val="clear" w:fill="fdf5e8"/>
            <w:noWrap/>
          </w:tcPr>
          <w:p>
            <w:pPr>
              <w:ind w:left="113.47199999999999" w:right="113.47199999999999" w:firstLine="0" w:hanging="0"/>
              <w:spacing w:before="120" w:after="120"/>
            </w:pPr>
            <w:r>
              <w:rPr/>
              <w:t xml:space="preserve">1 шт.,</w:t>
            </w:r>
            <w:br/>
            <w:r>
              <w:rPr/>
              <w:t xml:space="preserve">5,800,354.52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Гоздецкого,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w:t>
            </w:r>
          </w:p>
        </w:tc>
      </w:tr>
    </w:tbl>
    <w:p/>
    <w:p>
      <w:pPr>
        <w:ind w:left="113.47199999999999" w:right="113.47199999999999" w:firstLine="0" w:hanging="0"/>
        <w:spacing w:before="120" w:after="120"/>
      </w:pPr>
      <w:r>
        <w:rPr>
          <w:b w:val="1"/>
          <w:bCs w:val="1"/>
        </w:rPr>
        <w:t xml:space="preserve">Процедура закупки № 2026-1325788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ЗИП к оборудованию производства АО «ЗиО-Подольск»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может быть предоставлена на основании письменного обращения участника. Заявки на предоставление документации на закупку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231220, Гродненская область, Островецкий р-н, Ворнянский с/с, 2, офис генерального подрядчика со столовой (на 160 мест), каб. 202.
</w:t>
            </w:r>
            <w:br/>
            <w:r>
              <w:rPr/>
              <w:t xml:space="preserve">На конверте в обязательном порядке должны быть указаны следующие данные:
</w:t>
            </w:r>
            <w:br/>
            <w:r>
              <w:rPr/>
              <w:t xml:space="preserve">«Предложение по процедуре закупки № _____ по лоту №___. Не вскрывать до 14:30 17.04.2026!!!».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Прокладки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114 шт.,</w:t>
            </w:r>
            <w:br/>
            <w:r>
              <w:rPr/>
              <w:t xml:space="preserve">190,679.84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Прокладки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18 шт.,</w:t>
            </w:r>
            <w:br/>
            <w:r>
              <w:rPr/>
              <w:t xml:space="preserve">97,059.11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23.99.11.950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102 шт.,</w:t>
            </w:r>
            <w:br/>
            <w:r>
              <w:rPr/>
              <w:t xml:space="preserve">173,969.58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Пробки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224 шт.,</w:t>
            </w:r>
            <w:br/>
            <w:r>
              <w:rPr/>
              <w:t xml:space="preserve">271,768.68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Запасные части к парогенератору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28 шт.,</w:t>
            </w:r>
            <w:br/>
            <w:r>
              <w:rPr/>
              <w:t xml:space="preserve">104,099.94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Запасные части к парогенератору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96 шт.,</w:t>
            </w:r>
            <w:br/>
            <w:r>
              <w:rPr/>
              <w:t xml:space="preserve">335,032.61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796 шт.,</w:t>
            </w:r>
            <w:br/>
            <w:r>
              <w:rPr/>
              <w:t xml:space="preserve">1,436,308.39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25.94.11.800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540 шт.,</w:t>
            </w:r>
            <w:br/>
            <w:r>
              <w:rPr/>
              <w:t xml:space="preserve">582,504.77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Запасные части к барботёру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12 шт.,</w:t>
            </w:r>
            <w:br/>
            <w:r>
              <w:rPr/>
              <w:t xml:space="preserve">80,978.00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bl>
    <w:p/>
    <w:p>
      <w:pPr>
        <w:ind w:left="113.47199999999999" w:right="113.47199999999999" w:firstLine="0" w:hanging="0"/>
        <w:spacing w:before="120" w:after="120"/>
      </w:pPr>
      <w:r>
        <w:rPr>
          <w:b w:val="1"/>
          <w:bCs w:val="1"/>
        </w:rPr>
        <w:t xml:space="preserve">Процедура закупки № 2026-1326463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Шубич Павел Валерьевич, тел. (8-0222) 29-33-76, pshubich@mogilev.energo.by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по ремонту оборудования могут быть организованы с вывозом на ремонтную площадку Подрядчика или на территории Заказчика (РБ, Могилевская ТЭЦ-3, г. Могилев, ул. Кулибина,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2026-1324489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"Упращенная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тепловых сетей в г.Жодино, Минская область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"Минскэнерго" филиал "Жодинская ТЭЦ"
</w:t>
            </w:r>
            <w:br/>
            <w:r>
              <w:rPr/>
              <w:t xml:space="preserve">Республика Беларусь, Минская обл., г. Жодино, 222162, ул. Станционная, 3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Молчанская Ольга Александровна, 8-01775-25-280
</w:t>
            </w:r>
            <w:br/>
            <w:r>
              <w:rPr/>
              <w:t xml:space="preserve">Чуешков Александр Леонидович 8-01775-25-370
</w:t>
            </w:r>
            <w:br/>
            <w:r>
              <w:rPr/>
              <w:t xml:space="preserve"> ztec_oks@minskenergo.by, ztec_office@minskenergo.by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за исключением юридических лиц и индивидуальных предпринимателей, включенные в формируемый Министерством антимонопольного регулирования и торговли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для предварительного квалификационного отбора участников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Дата начала приема предложений: 06.04.2026.
</w:t>
            </w:r>
            <w:br/>
            <w:r>
              <w:rPr/>
              <w:t xml:space="preserve">Дата окончания подачи предложений для переговоров: 24.04.2026 в 12 ч. 00 мин.
</w:t>
            </w:r>
            <w:br/>
            <w:r>
              <w:rPr/>
              <w:t xml:space="preserve">Минская область, г.Жодино, ул.Станционная 3.</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Минская область, г. Жодино, ул. Станционная 3
</w:t>
            </w:r>
            <w:br/>
            <w:r>
              <w:rPr/>
              <w:t xml:space="preserve">Для участия в упрощенной процедуре закупки организации (далее претенденту) необходимо:
</w:t>
            </w:r>
            <w:br/>
            <w:r>
              <w:rPr/>
              <w:t xml:space="preserve">- направить организатору письменное сообщение о своем намерении поучаствовать в упрощенной процедуре закупки (факс 8 (01775) 68299). Сообщение оформляется на бланке для письма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почтовый адрес, адрес электронной почты, предмет и номер закупки. Письмо должно быть подписано руководителем участника или уполномоченным им лицом.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участка тепловой сети от ТК2 до ТК6(72) с увеличением диаметра на Ду600 мм, расположенной в Минской области,         г. Жодино»</w:t>
            </w:r>
          </w:p>
        </w:tc>
        <w:tc>
          <w:tcPr>
            <w:tcW w:w="5100" w:type="dxa"/>
            <w:shd w:val="clear" w:fill="fdf5e8"/>
            <w:noWrap/>
          </w:tcPr>
          <w:p>
            <w:pPr>
              <w:ind w:left="113.47199999999999" w:right="113.47199999999999" w:firstLine="0" w:hanging="0"/>
              <w:spacing w:before="120" w:after="120"/>
            </w:pPr>
            <w:r>
              <w:rPr/>
              <w:t xml:space="preserve">1 усл.,</w:t>
            </w:r>
            <w:br/>
            <w:r>
              <w:rPr/>
              <w:t xml:space="preserve">1,602,297.00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г.Жодино, ул.Лебедевского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тепловых сетей и сетей ГВС от ЦТП-3 до жилого дома №27 по ул.50 лет Октября, от ТК126 до жилого дома №29А по ул.50 лет Октября, от ТК127 до жилого дома №31А по ул.50 лет Октября, от ТК125 до жилого дома №4А по ул.Гагарина, от ТК56 до жилого дома №4 по ул.Гагарина, от ТК58 до жилого дома №4 по ул.Гагарина»</w:t>
            </w:r>
          </w:p>
        </w:tc>
        <w:tc>
          <w:tcPr>
            <w:tcW w:w="5100" w:type="dxa"/>
            <w:shd w:val="clear" w:fill="fdf5e8"/>
            <w:noWrap/>
          </w:tcPr>
          <w:p>
            <w:pPr>
              <w:ind w:left="113.47199999999999" w:right="113.47199999999999" w:firstLine="0" w:hanging="0"/>
              <w:spacing w:before="120" w:after="120"/>
            </w:pPr>
            <w:r>
              <w:rPr/>
              <w:t xml:space="preserve">1 усл.,</w:t>
            </w:r>
            <w:br/>
            <w:r>
              <w:rPr/>
              <w:t xml:space="preserve">1,565,155.00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г.Жодино, ул. 50 лет Октября, ул.Гагарина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участка тепловой сети и сетей ГВС от ЦТП25 до жилых домов №10 ул.Сухогрядская и №7 по ул. 8 Марта, расположенных в Минской области, г.Жодино»</w:t>
            </w:r>
          </w:p>
        </w:tc>
        <w:tc>
          <w:tcPr>
            <w:tcW w:w="5100" w:type="dxa"/>
            <w:shd w:val="clear" w:fill="fdf5e8"/>
            <w:noWrap/>
          </w:tcPr>
          <w:p>
            <w:pPr>
              <w:ind w:left="113.47199999999999" w:right="113.47199999999999" w:firstLine="0" w:hanging="0"/>
              <w:spacing w:before="120" w:after="120"/>
            </w:pPr>
            <w:r>
              <w:rPr/>
              <w:t xml:space="preserve">1 усл.,</w:t>
            </w:r>
            <w:br/>
            <w:r>
              <w:rPr/>
              <w:t xml:space="preserve">1,148,811.00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г.Жодино, ул.Сухогрядская, ул. 8 Марта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2026-04-13T07:01:49+03:00</dcterms:created>
  <dcterms:modified xsi:type="dcterms:W3CDTF">2026-04-13T07:01:49+03:00</dcterms:modified>
</cp:coreProperties>
</file>

<file path=docProps/custom.xml><?xml version="1.0" encoding="utf-8"?>
<Properties xmlns="http://schemas.openxmlformats.org/officeDocument/2006/custom-properties" xmlns:vt="http://schemas.openxmlformats.org/officeDocument/2006/docPropsVTypes"/>
</file>